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F3FD" w14:textId="77777777" w:rsidR="00BB2432" w:rsidRDefault="00BB2432">
      <w:pPr>
        <w:jc w:val="center"/>
        <w:rPr>
          <w:rFonts w:ascii="Times New Roman" w:hAnsi="Times New Roman" w:cs="Times New Roman"/>
          <w:b/>
          <w:sz w:val="28"/>
          <w:szCs w:val="28"/>
        </w:rPr>
      </w:pPr>
    </w:p>
    <w:p w14:paraId="16681F6F" w14:textId="77777777" w:rsidR="00BB2432" w:rsidRDefault="00000000">
      <w:pPr>
        <w:jc w:val="center"/>
        <w:rPr>
          <w:rFonts w:ascii="Times New Roman" w:hAnsi="Times New Roman" w:cs="Times New Roman"/>
          <w:b/>
          <w:sz w:val="28"/>
          <w:szCs w:val="28"/>
        </w:rPr>
      </w:pPr>
      <w:r>
        <w:rPr>
          <w:rFonts w:ascii="Times New Roman" w:hAnsi="Times New Roman" w:cs="Times New Roman"/>
          <w:b/>
          <w:sz w:val="28"/>
          <w:szCs w:val="28"/>
        </w:rPr>
        <w:t>DANH MỤC THỦ TỤC HÀNH CHÍNH KHÔNG PHI ĐỊA GIỚI</w:t>
      </w:r>
    </w:p>
    <w:tbl>
      <w:tblPr>
        <w:tblW w:w="13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2038"/>
        <w:gridCol w:w="2578"/>
        <w:gridCol w:w="1771"/>
        <w:gridCol w:w="1385"/>
        <w:gridCol w:w="1549"/>
        <w:gridCol w:w="3415"/>
      </w:tblGrid>
      <w:tr w:rsidR="00BB2432" w14:paraId="12BF9795" w14:textId="77777777">
        <w:trPr>
          <w:trHeight w:val="855"/>
          <w:tblHeader/>
        </w:trPr>
        <w:tc>
          <w:tcPr>
            <w:tcW w:w="934" w:type="dxa"/>
            <w:shd w:val="clear" w:color="000000" w:fill="DEEAF6"/>
            <w:vAlign w:val="center"/>
            <w:hideMark/>
          </w:tcPr>
          <w:p w14:paraId="338A95BB" w14:textId="77777777" w:rsidR="00BB2432" w:rsidRDefault="000000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STT</w:t>
            </w:r>
          </w:p>
        </w:tc>
        <w:tc>
          <w:tcPr>
            <w:tcW w:w="2038" w:type="dxa"/>
            <w:shd w:val="clear" w:color="000000" w:fill="DEEAF6"/>
            <w:vAlign w:val="center"/>
            <w:hideMark/>
          </w:tcPr>
          <w:p w14:paraId="669EE772" w14:textId="77777777" w:rsidR="00BB2432" w:rsidRDefault="000000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Mã TTHC</w:t>
            </w:r>
          </w:p>
        </w:tc>
        <w:tc>
          <w:tcPr>
            <w:tcW w:w="2578" w:type="dxa"/>
            <w:shd w:val="clear" w:color="000000" w:fill="DEEAF6"/>
            <w:vAlign w:val="center"/>
            <w:hideMark/>
          </w:tcPr>
          <w:p w14:paraId="7921E94F" w14:textId="77777777" w:rsidR="00BB2432" w:rsidRDefault="000000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Tên TTHC</w:t>
            </w:r>
          </w:p>
        </w:tc>
        <w:tc>
          <w:tcPr>
            <w:tcW w:w="1771" w:type="dxa"/>
            <w:shd w:val="clear" w:color="000000" w:fill="DEEAF6"/>
            <w:vAlign w:val="center"/>
            <w:hideMark/>
          </w:tcPr>
          <w:p w14:paraId="2500874B" w14:textId="77777777" w:rsidR="00BB2432" w:rsidRDefault="000000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Lĩnh vực</w:t>
            </w:r>
          </w:p>
        </w:tc>
        <w:tc>
          <w:tcPr>
            <w:tcW w:w="1385" w:type="dxa"/>
            <w:shd w:val="clear" w:color="000000" w:fill="DEEAF6"/>
            <w:vAlign w:val="center"/>
            <w:hideMark/>
          </w:tcPr>
          <w:p w14:paraId="20530B02" w14:textId="77777777" w:rsidR="00BB2432" w:rsidRDefault="000000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Cấp thực hiện</w:t>
            </w:r>
          </w:p>
        </w:tc>
        <w:tc>
          <w:tcPr>
            <w:tcW w:w="1549" w:type="dxa"/>
            <w:shd w:val="clear" w:color="000000" w:fill="DEEAF6"/>
            <w:vAlign w:val="center"/>
            <w:hideMark/>
          </w:tcPr>
          <w:p w14:paraId="2CDA1F7F" w14:textId="77777777" w:rsidR="00BB2432" w:rsidRDefault="000000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Không phi địa giới</w:t>
            </w:r>
          </w:p>
        </w:tc>
        <w:tc>
          <w:tcPr>
            <w:tcW w:w="3415" w:type="dxa"/>
            <w:shd w:val="clear" w:color="000000" w:fill="DEEAF6"/>
            <w:vAlign w:val="center"/>
            <w:hideMark/>
          </w:tcPr>
          <w:p w14:paraId="46F727D3" w14:textId="77777777" w:rsidR="00BB2432" w:rsidRDefault="000000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Ghi chú</w:t>
            </w:r>
          </w:p>
        </w:tc>
      </w:tr>
      <w:tr w:rsidR="00BB2432" w14:paraId="081A0CD3" w14:textId="77777777">
        <w:trPr>
          <w:trHeight w:val="300"/>
        </w:trPr>
        <w:tc>
          <w:tcPr>
            <w:tcW w:w="10255" w:type="dxa"/>
            <w:gridSpan w:val="6"/>
            <w:shd w:val="clear" w:color="000000" w:fill="DEEAF6"/>
            <w:vAlign w:val="center"/>
            <w:hideMark/>
          </w:tcPr>
          <w:p w14:paraId="5B26DF02" w14:textId="77777777" w:rsidR="00BB2432" w:rsidRDefault="000000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1. Thủ tục hành chính thuộc thẩm quyền quản lý của Thanh tra tỉnh</w:t>
            </w:r>
          </w:p>
        </w:tc>
        <w:tc>
          <w:tcPr>
            <w:tcW w:w="3415" w:type="dxa"/>
            <w:shd w:val="clear" w:color="000000" w:fill="DEEAF6"/>
            <w:vAlign w:val="center"/>
            <w:hideMark/>
          </w:tcPr>
          <w:p w14:paraId="7D462C2F"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73265A09" w14:textId="77777777">
        <w:trPr>
          <w:trHeight w:val="900"/>
        </w:trPr>
        <w:tc>
          <w:tcPr>
            <w:tcW w:w="934" w:type="dxa"/>
            <w:vAlign w:val="center"/>
            <w:hideMark/>
          </w:tcPr>
          <w:p w14:paraId="6A6AB6F8"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038" w:type="dxa"/>
            <w:vAlign w:val="center"/>
            <w:hideMark/>
          </w:tcPr>
          <w:p w14:paraId="1AFA2A6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2.002396.000.00.00.H56</w:t>
            </w:r>
          </w:p>
        </w:tc>
        <w:tc>
          <w:tcPr>
            <w:tcW w:w="2578" w:type="dxa"/>
            <w:vAlign w:val="center"/>
            <w:hideMark/>
          </w:tcPr>
          <w:p w14:paraId="0A3970E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giải quyết tố cáo tại cấp xã</w:t>
            </w:r>
          </w:p>
        </w:tc>
        <w:tc>
          <w:tcPr>
            <w:tcW w:w="1771" w:type="dxa"/>
            <w:vAlign w:val="center"/>
            <w:hideMark/>
          </w:tcPr>
          <w:p w14:paraId="58AC622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Giải quyết tố cáo (Thanh tra Chính phủ)</w:t>
            </w:r>
          </w:p>
        </w:tc>
        <w:tc>
          <w:tcPr>
            <w:tcW w:w="1385" w:type="dxa"/>
            <w:vAlign w:val="center"/>
            <w:hideMark/>
          </w:tcPr>
          <w:p w14:paraId="683F042E"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54903C84"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3C6E6BB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133DDBA5" w14:textId="77777777">
        <w:trPr>
          <w:trHeight w:val="900"/>
        </w:trPr>
        <w:tc>
          <w:tcPr>
            <w:tcW w:w="934" w:type="dxa"/>
            <w:vAlign w:val="center"/>
            <w:hideMark/>
          </w:tcPr>
          <w:p w14:paraId="21590B53"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038" w:type="dxa"/>
            <w:vAlign w:val="center"/>
            <w:hideMark/>
          </w:tcPr>
          <w:p w14:paraId="701432F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2.002394.000.00.00.H56</w:t>
            </w:r>
          </w:p>
        </w:tc>
        <w:tc>
          <w:tcPr>
            <w:tcW w:w="2578" w:type="dxa"/>
            <w:vAlign w:val="center"/>
            <w:hideMark/>
          </w:tcPr>
          <w:p w14:paraId="51F3EFF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giải quyết tố cáo tại cấp tỉnh</w:t>
            </w:r>
          </w:p>
        </w:tc>
        <w:tc>
          <w:tcPr>
            <w:tcW w:w="1771" w:type="dxa"/>
            <w:vAlign w:val="center"/>
            <w:hideMark/>
          </w:tcPr>
          <w:p w14:paraId="1649C67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Giải quyết tố cáo (Thanh tra Chính phủ)</w:t>
            </w:r>
          </w:p>
        </w:tc>
        <w:tc>
          <w:tcPr>
            <w:tcW w:w="1385" w:type="dxa"/>
            <w:vAlign w:val="center"/>
            <w:hideMark/>
          </w:tcPr>
          <w:p w14:paraId="274EFCF3"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1C4AC195"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7AF139A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031BC4C4" w14:textId="77777777">
        <w:trPr>
          <w:trHeight w:val="900"/>
        </w:trPr>
        <w:tc>
          <w:tcPr>
            <w:tcW w:w="934" w:type="dxa"/>
            <w:vAlign w:val="center"/>
            <w:hideMark/>
          </w:tcPr>
          <w:p w14:paraId="471FF4E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038" w:type="dxa"/>
            <w:vAlign w:val="center"/>
            <w:hideMark/>
          </w:tcPr>
          <w:p w14:paraId="3003F37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1.010945.000.00.00.H56</w:t>
            </w:r>
          </w:p>
        </w:tc>
        <w:tc>
          <w:tcPr>
            <w:tcW w:w="2578" w:type="dxa"/>
            <w:vAlign w:val="center"/>
            <w:hideMark/>
          </w:tcPr>
          <w:p w14:paraId="22A05ED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tiếp công dân tại cấp xã</w:t>
            </w:r>
          </w:p>
        </w:tc>
        <w:tc>
          <w:tcPr>
            <w:tcW w:w="1771" w:type="dxa"/>
            <w:vAlign w:val="center"/>
            <w:hideMark/>
          </w:tcPr>
          <w:p w14:paraId="7D626D6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Tiếp công dân (Thanh tra Chính phủ)</w:t>
            </w:r>
          </w:p>
        </w:tc>
        <w:tc>
          <w:tcPr>
            <w:tcW w:w="1385" w:type="dxa"/>
            <w:vAlign w:val="center"/>
            <w:hideMark/>
          </w:tcPr>
          <w:p w14:paraId="440C4E2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271F157F"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6E886F1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39F40EF7" w14:textId="77777777">
        <w:trPr>
          <w:trHeight w:val="900"/>
        </w:trPr>
        <w:tc>
          <w:tcPr>
            <w:tcW w:w="934" w:type="dxa"/>
            <w:vAlign w:val="center"/>
            <w:hideMark/>
          </w:tcPr>
          <w:p w14:paraId="5B585836"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038" w:type="dxa"/>
            <w:vAlign w:val="center"/>
            <w:hideMark/>
          </w:tcPr>
          <w:p w14:paraId="673CF49F"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2.002501.000.00.00.H56</w:t>
            </w:r>
          </w:p>
        </w:tc>
        <w:tc>
          <w:tcPr>
            <w:tcW w:w="2578" w:type="dxa"/>
            <w:vAlign w:val="center"/>
            <w:hideMark/>
          </w:tcPr>
          <w:p w14:paraId="288162E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xử lý đơn tại cấp xã</w:t>
            </w:r>
          </w:p>
        </w:tc>
        <w:tc>
          <w:tcPr>
            <w:tcW w:w="1771" w:type="dxa"/>
            <w:vAlign w:val="center"/>
            <w:hideMark/>
          </w:tcPr>
          <w:p w14:paraId="06BC54BF"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Xử lý đơn thư (Thanh tra Chính phủ)</w:t>
            </w:r>
          </w:p>
        </w:tc>
        <w:tc>
          <w:tcPr>
            <w:tcW w:w="1385" w:type="dxa"/>
            <w:vAlign w:val="center"/>
            <w:hideMark/>
          </w:tcPr>
          <w:p w14:paraId="020BDD89"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1C3E8273"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251F39A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62D45134" w14:textId="77777777">
        <w:trPr>
          <w:trHeight w:val="900"/>
        </w:trPr>
        <w:tc>
          <w:tcPr>
            <w:tcW w:w="934" w:type="dxa"/>
            <w:vAlign w:val="center"/>
            <w:hideMark/>
          </w:tcPr>
          <w:p w14:paraId="62EEFC42"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038" w:type="dxa"/>
            <w:vAlign w:val="center"/>
            <w:hideMark/>
          </w:tcPr>
          <w:p w14:paraId="05506AB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2.002499.000.00.00.H56</w:t>
            </w:r>
          </w:p>
        </w:tc>
        <w:tc>
          <w:tcPr>
            <w:tcW w:w="2578" w:type="dxa"/>
            <w:vAlign w:val="center"/>
            <w:hideMark/>
          </w:tcPr>
          <w:p w14:paraId="791A8FD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xử lý đơn tại cấp tỉnh</w:t>
            </w:r>
          </w:p>
        </w:tc>
        <w:tc>
          <w:tcPr>
            <w:tcW w:w="1771" w:type="dxa"/>
            <w:vAlign w:val="center"/>
            <w:hideMark/>
          </w:tcPr>
          <w:p w14:paraId="0B0C64F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Xử lý đơn thư (Thanh tra Chính phủ)</w:t>
            </w:r>
          </w:p>
        </w:tc>
        <w:tc>
          <w:tcPr>
            <w:tcW w:w="1385" w:type="dxa"/>
            <w:vAlign w:val="center"/>
            <w:hideMark/>
          </w:tcPr>
          <w:p w14:paraId="758A7DB2"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5D04FC50"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2350839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159D06C0" w14:textId="77777777">
        <w:trPr>
          <w:trHeight w:val="900"/>
        </w:trPr>
        <w:tc>
          <w:tcPr>
            <w:tcW w:w="934" w:type="dxa"/>
            <w:vAlign w:val="center"/>
            <w:hideMark/>
          </w:tcPr>
          <w:p w14:paraId="063C1794"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038" w:type="dxa"/>
            <w:vAlign w:val="center"/>
            <w:hideMark/>
          </w:tcPr>
          <w:p w14:paraId="4A613A8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1.010943.000.00.00.H56</w:t>
            </w:r>
          </w:p>
        </w:tc>
        <w:tc>
          <w:tcPr>
            <w:tcW w:w="2578" w:type="dxa"/>
            <w:vAlign w:val="center"/>
            <w:hideMark/>
          </w:tcPr>
          <w:p w14:paraId="0F0ECB2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tiếp công dân cấp tỉnh</w:t>
            </w:r>
          </w:p>
        </w:tc>
        <w:tc>
          <w:tcPr>
            <w:tcW w:w="1771" w:type="dxa"/>
            <w:vAlign w:val="center"/>
            <w:hideMark/>
          </w:tcPr>
          <w:p w14:paraId="45951C11"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Tiếp công dân (Thanh tra Chính phủ)</w:t>
            </w:r>
          </w:p>
        </w:tc>
        <w:tc>
          <w:tcPr>
            <w:tcW w:w="1385" w:type="dxa"/>
            <w:vAlign w:val="center"/>
            <w:hideMark/>
          </w:tcPr>
          <w:p w14:paraId="0462A42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574015D4"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50923F8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262F871C" w14:textId="77777777">
        <w:trPr>
          <w:trHeight w:val="900"/>
        </w:trPr>
        <w:tc>
          <w:tcPr>
            <w:tcW w:w="934" w:type="dxa"/>
            <w:vAlign w:val="center"/>
            <w:hideMark/>
          </w:tcPr>
          <w:p w14:paraId="4418B743"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038" w:type="dxa"/>
            <w:vAlign w:val="center"/>
            <w:hideMark/>
          </w:tcPr>
          <w:p w14:paraId="033B521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2.002407.000.00.00.H56</w:t>
            </w:r>
          </w:p>
        </w:tc>
        <w:tc>
          <w:tcPr>
            <w:tcW w:w="2578" w:type="dxa"/>
            <w:vAlign w:val="center"/>
            <w:hideMark/>
          </w:tcPr>
          <w:p w14:paraId="15C8300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giải quyết khiếu nại lần đầu tại cấp tỉnh</w:t>
            </w:r>
          </w:p>
        </w:tc>
        <w:tc>
          <w:tcPr>
            <w:tcW w:w="1771" w:type="dxa"/>
            <w:vAlign w:val="center"/>
            <w:hideMark/>
          </w:tcPr>
          <w:p w14:paraId="3BE6DB21"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Giải quyết khiếu nại (Thanh tra Chính phủ)</w:t>
            </w:r>
          </w:p>
        </w:tc>
        <w:tc>
          <w:tcPr>
            <w:tcW w:w="1385" w:type="dxa"/>
            <w:vAlign w:val="center"/>
            <w:hideMark/>
          </w:tcPr>
          <w:p w14:paraId="22714B05"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6F57C3F9"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15061A6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13735598" w14:textId="77777777">
        <w:trPr>
          <w:trHeight w:val="1200"/>
        </w:trPr>
        <w:tc>
          <w:tcPr>
            <w:tcW w:w="934" w:type="dxa"/>
            <w:vAlign w:val="center"/>
            <w:hideMark/>
          </w:tcPr>
          <w:p w14:paraId="085EFEAA"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038" w:type="dxa"/>
            <w:vAlign w:val="center"/>
            <w:hideMark/>
          </w:tcPr>
          <w:p w14:paraId="3F5C69C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2.002401.000.00.00.H56</w:t>
            </w:r>
          </w:p>
        </w:tc>
        <w:tc>
          <w:tcPr>
            <w:tcW w:w="2578" w:type="dxa"/>
            <w:vAlign w:val="center"/>
            <w:hideMark/>
          </w:tcPr>
          <w:p w14:paraId="575366C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xác minh tài sản, thu nhập</w:t>
            </w:r>
          </w:p>
        </w:tc>
        <w:tc>
          <w:tcPr>
            <w:tcW w:w="1771" w:type="dxa"/>
            <w:vAlign w:val="center"/>
            <w:hideMark/>
          </w:tcPr>
          <w:p w14:paraId="359A34C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Phòng, chống tham nhũng (Thanh tra Chính phủ)</w:t>
            </w:r>
          </w:p>
        </w:tc>
        <w:tc>
          <w:tcPr>
            <w:tcW w:w="1385" w:type="dxa"/>
            <w:vAlign w:val="center"/>
            <w:hideMark/>
          </w:tcPr>
          <w:p w14:paraId="77E6E238"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 Cấp Xã; Cơ quan khác</w:t>
            </w:r>
          </w:p>
        </w:tc>
        <w:tc>
          <w:tcPr>
            <w:tcW w:w="1549" w:type="dxa"/>
            <w:vAlign w:val="center"/>
            <w:hideMark/>
          </w:tcPr>
          <w:p w14:paraId="6F818630"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5705C56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15AD3F29" w14:textId="77777777">
        <w:trPr>
          <w:trHeight w:val="900"/>
        </w:trPr>
        <w:tc>
          <w:tcPr>
            <w:tcW w:w="934" w:type="dxa"/>
            <w:vAlign w:val="center"/>
            <w:hideMark/>
          </w:tcPr>
          <w:p w14:paraId="4AA752C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w:t>
            </w:r>
          </w:p>
        </w:tc>
        <w:tc>
          <w:tcPr>
            <w:tcW w:w="2038" w:type="dxa"/>
            <w:vAlign w:val="center"/>
            <w:hideMark/>
          </w:tcPr>
          <w:p w14:paraId="101F7CB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2.002411.000.00.00.H56</w:t>
            </w:r>
          </w:p>
        </w:tc>
        <w:tc>
          <w:tcPr>
            <w:tcW w:w="2578" w:type="dxa"/>
            <w:vAlign w:val="center"/>
            <w:hideMark/>
          </w:tcPr>
          <w:p w14:paraId="2300BCA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giải quyết khiếu nại lần hai tại cấp tỉnh</w:t>
            </w:r>
          </w:p>
        </w:tc>
        <w:tc>
          <w:tcPr>
            <w:tcW w:w="1771" w:type="dxa"/>
            <w:vAlign w:val="center"/>
            <w:hideMark/>
          </w:tcPr>
          <w:p w14:paraId="6E51CDF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Giải quyết khiếu nại (Thanh tra Chính phủ)</w:t>
            </w:r>
          </w:p>
        </w:tc>
        <w:tc>
          <w:tcPr>
            <w:tcW w:w="1385" w:type="dxa"/>
            <w:vAlign w:val="center"/>
            <w:hideMark/>
          </w:tcPr>
          <w:p w14:paraId="5356AC1B"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3F1576E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35804A40"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299FA7AB" w14:textId="77777777">
        <w:trPr>
          <w:trHeight w:val="900"/>
        </w:trPr>
        <w:tc>
          <w:tcPr>
            <w:tcW w:w="934" w:type="dxa"/>
            <w:vAlign w:val="center"/>
            <w:hideMark/>
          </w:tcPr>
          <w:p w14:paraId="325CCD6E"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038" w:type="dxa"/>
            <w:vAlign w:val="center"/>
            <w:hideMark/>
          </w:tcPr>
          <w:p w14:paraId="2D41BE0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2.002409.000.00.00.H56</w:t>
            </w:r>
          </w:p>
        </w:tc>
        <w:tc>
          <w:tcPr>
            <w:tcW w:w="2578" w:type="dxa"/>
            <w:vAlign w:val="center"/>
            <w:hideMark/>
          </w:tcPr>
          <w:p w14:paraId="4E237D1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giải quyết khiếu nại lần đầu tại cấp xã</w:t>
            </w:r>
          </w:p>
        </w:tc>
        <w:tc>
          <w:tcPr>
            <w:tcW w:w="1771" w:type="dxa"/>
            <w:vAlign w:val="center"/>
            <w:hideMark/>
          </w:tcPr>
          <w:p w14:paraId="42839D5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Giải quyết khiếu nại (Thanh tra Chính phủ)</w:t>
            </w:r>
          </w:p>
        </w:tc>
        <w:tc>
          <w:tcPr>
            <w:tcW w:w="1385" w:type="dxa"/>
            <w:vAlign w:val="center"/>
            <w:hideMark/>
          </w:tcPr>
          <w:p w14:paraId="4E37402F"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38A62C68"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5A0269BF"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0580DE2D" w14:textId="77777777">
        <w:trPr>
          <w:trHeight w:val="1200"/>
        </w:trPr>
        <w:tc>
          <w:tcPr>
            <w:tcW w:w="934" w:type="dxa"/>
            <w:vAlign w:val="center"/>
            <w:hideMark/>
          </w:tcPr>
          <w:p w14:paraId="6CF01872"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038" w:type="dxa"/>
            <w:vAlign w:val="center"/>
            <w:hideMark/>
          </w:tcPr>
          <w:p w14:paraId="51E6B8A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2.002403.000.00.00.H56</w:t>
            </w:r>
          </w:p>
        </w:tc>
        <w:tc>
          <w:tcPr>
            <w:tcW w:w="2578" w:type="dxa"/>
            <w:vAlign w:val="center"/>
            <w:hideMark/>
          </w:tcPr>
          <w:p w14:paraId="1B461C5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thực hiện việc giải trình</w:t>
            </w:r>
          </w:p>
        </w:tc>
        <w:tc>
          <w:tcPr>
            <w:tcW w:w="1771" w:type="dxa"/>
            <w:vAlign w:val="center"/>
            <w:hideMark/>
          </w:tcPr>
          <w:p w14:paraId="6BBAB26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Phòng, chống tham nhũng (Thanh tra Chính phủ)</w:t>
            </w:r>
          </w:p>
        </w:tc>
        <w:tc>
          <w:tcPr>
            <w:tcW w:w="1385" w:type="dxa"/>
            <w:vAlign w:val="center"/>
            <w:hideMark/>
          </w:tcPr>
          <w:p w14:paraId="745B60C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 Cấp Xã; Cơ quan khác</w:t>
            </w:r>
          </w:p>
        </w:tc>
        <w:tc>
          <w:tcPr>
            <w:tcW w:w="1549" w:type="dxa"/>
            <w:vAlign w:val="center"/>
            <w:hideMark/>
          </w:tcPr>
          <w:p w14:paraId="709D7FA5"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6536E1C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0E25B305" w14:textId="77777777">
        <w:trPr>
          <w:trHeight w:val="1200"/>
        </w:trPr>
        <w:tc>
          <w:tcPr>
            <w:tcW w:w="934" w:type="dxa"/>
            <w:vAlign w:val="center"/>
            <w:hideMark/>
          </w:tcPr>
          <w:p w14:paraId="3BD80504"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038" w:type="dxa"/>
            <w:vAlign w:val="center"/>
            <w:hideMark/>
          </w:tcPr>
          <w:p w14:paraId="69454BC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2.002402.000.00.00.H56</w:t>
            </w:r>
          </w:p>
        </w:tc>
        <w:tc>
          <w:tcPr>
            <w:tcW w:w="2578" w:type="dxa"/>
            <w:vAlign w:val="center"/>
            <w:hideMark/>
          </w:tcPr>
          <w:p w14:paraId="227935F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tiếp nhận yêu cầu giải trình</w:t>
            </w:r>
          </w:p>
        </w:tc>
        <w:tc>
          <w:tcPr>
            <w:tcW w:w="1771" w:type="dxa"/>
            <w:vAlign w:val="center"/>
            <w:hideMark/>
          </w:tcPr>
          <w:p w14:paraId="1F18E7D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Phòng, chống tham nhũng (Thanh tra Chính phủ)</w:t>
            </w:r>
          </w:p>
        </w:tc>
        <w:tc>
          <w:tcPr>
            <w:tcW w:w="1385" w:type="dxa"/>
            <w:vAlign w:val="center"/>
            <w:hideMark/>
          </w:tcPr>
          <w:p w14:paraId="19827D58"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 Cấp Xã; Cơ quan khác</w:t>
            </w:r>
          </w:p>
        </w:tc>
        <w:tc>
          <w:tcPr>
            <w:tcW w:w="1549" w:type="dxa"/>
            <w:vAlign w:val="center"/>
            <w:hideMark/>
          </w:tcPr>
          <w:p w14:paraId="3E0F5DD4"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6E8F651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76725169" w14:textId="77777777">
        <w:trPr>
          <w:trHeight w:val="1200"/>
        </w:trPr>
        <w:tc>
          <w:tcPr>
            <w:tcW w:w="934" w:type="dxa"/>
            <w:vAlign w:val="center"/>
            <w:hideMark/>
          </w:tcPr>
          <w:p w14:paraId="575178F1"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038" w:type="dxa"/>
            <w:vAlign w:val="center"/>
            <w:hideMark/>
          </w:tcPr>
          <w:p w14:paraId="6B99A33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2.002400.000.00.00.H56</w:t>
            </w:r>
          </w:p>
        </w:tc>
        <w:tc>
          <w:tcPr>
            <w:tcW w:w="2578" w:type="dxa"/>
            <w:vAlign w:val="center"/>
            <w:hideMark/>
          </w:tcPr>
          <w:p w14:paraId="00187EB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kê khai tài sản, thu nhập</w:t>
            </w:r>
          </w:p>
        </w:tc>
        <w:tc>
          <w:tcPr>
            <w:tcW w:w="1771" w:type="dxa"/>
            <w:vAlign w:val="center"/>
            <w:hideMark/>
          </w:tcPr>
          <w:p w14:paraId="46C2937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Phòng, chống tham nhũng (Thanh tra Chính phủ)</w:t>
            </w:r>
          </w:p>
        </w:tc>
        <w:tc>
          <w:tcPr>
            <w:tcW w:w="1385" w:type="dxa"/>
            <w:vAlign w:val="center"/>
            <w:hideMark/>
          </w:tcPr>
          <w:p w14:paraId="31A10E29"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 Cấp Xã; Cơ quan khác</w:t>
            </w:r>
          </w:p>
        </w:tc>
        <w:tc>
          <w:tcPr>
            <w:tcW w:w="1549" w:type="dxa"/>
            <w:vAlign w:val="center"/>
            <w:hideMark/>
          </w:tcPr>
          <w:p w14:paraId="0AA903A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10FDDF7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3FD2A062" w14:textId="77777777">
        <w:trPr>
          <w:trHeight w:val="300"/>
        </w:trPr>
        <w:tc>
          <w:tcPr>
            <w:tcW w:w="10255" w:type="dxa"/>
            <w:gridSpan w:val="6"/>
            <w:shd w:val="clear" w:color="000000" w:fill="DEEAF6"/>
            <w:vAlign w:val="center"/>
            <w:hideMark/>
          </w:tcPr>
          <w:p w14:paraId="1AAA150B" w14:textId="77777777" w:rsidR="00BB2432" w:rsidRDefault="000000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2. Thủ tục hành chính thuộc thẩm quyền quản lý của sở Giáo dục và Đào tạo</w:t>
            </w:r>
          </w:p>
        </w:tc>
        <w:tc>
          <w:tcPr>
            <w:tcW w:w="3415" w:type="dxa"/>
            <w:shd w:val="clear" w:color="000000" w:fill="DEEAF6"/>
            <w:vAlign w:val="center"/>
            <w:hideMark/>
          </w:tcPr>
          <w:p w14:paraId="09F6100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7E2A82AC" w14:textId="77777777">
        <w:trPr>
          <w:trHeight w:val="2415"/>
        </w:trPr>
        <w:tc>
          <w:tcPr>
            <w:tcW w:w="934" w:type="dxa"/>
            <w:vAlign w:val="center"/>
            <w:hideMark/>
          </w:tcPr>
          <w:p w14:paraId="0E5FAB64"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038" w:type="dxa"/>
            <w:vAlign w:val="center"/>
            <w:hideMark/>
          </w:tcPr>
          <w:p w14:paraId="073EE25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1.009002.H56</w:t>
            </w:r>
          </w:p>
        </w:tc>
        <w:tc>
          <w:tcPr>
            <w:tcW w:w="2578" w:type="dxa"/>
            <w:vAlign w:val="center"/>
            <w:hideMark/>
          </w:tcPr>
          <w:p w14:paraId="127EC4C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Đăng ký hỗ trợ tiền đóng học phí và chi phí sinh hoạt đối với sinh viên học các ngành đào tạo giáo viên tại các đại học, học viện, trường đại học, trường cao đẳng được phép đào tạo giáo viên</w:t>
            </w:r>
          </w:p>
        </w:tc>
        <w:tc>
          <w:tcPr>
            <w:tcW w:w="1771" w:type="dxa"/>
            <w:vAlign w:val="center"/>
            <w:hideMark/>
          </w:tcPr>
          <w:p w14:paraId="244EF81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và Đào tạo thuộc hệ thống giáo dục quốc dân (Bộ Giáo dục và Đào tạo)</w:t>
            </w:r>
          </w:p>
        </w:tc>
        <w:tc>
          <w:tcPr>
            <w:tcW w:w="1385" w:type="dxa"/>
            <w:vAlign w:val="center"/>
            <w:hideMark/>
          </w:tcPr>
          <w:p w14:paraId="048FFA8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 Cơ quan khác</w:t>
            </w:r>
          </w:p>
        </w:tc>
        <w:tc>
          <w:tcPr>
            <w:tcW w:w="1549" w:type="dxa"/>
            <w:vAlign w:val="center"/>
            <w:hideMark/>
          </w:tcPr>
          <w:p w14:paraId="228B9A30"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60A6E84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Thủ tục thực hiện tại cơ sở đào tạo giáo viên, không thực hiện tại Trung tâm </w:t>
            </w:r>
            <w:r>
              <w:rPr>
                <w:rFonts w:ascii="Times New Roman" w:eastAsia="Times New Roman" w:hAnsi="Times New Roman" w:cs="Times New Roman"/>
                <w:color w:val="000000"/>
              </w:rPr>
              <w:br/>
              <w:t>PVHCC các cấp</w:t>
            </w:r>
          </w:p>
        </w:tc>
      </w:tr>
      <w:tr w:rsidR="00BB2432" w14:paraId="72509395" w14:textId="77777777">
        <w:trPr>
          <w:trHeight w:val="915"/>
        </w:trPr>
        <w:tc>
          <w:tcPr>
            <w:tcW w:w="934" w:type="dxa"/>
            <w:vAlign w:val="center"/>
            <w:hideMark/>
          </w:tcPr>
          <w:p w14:paraId="3FE4033C"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038" w:type="dxa"/>
            <w:vAlign w:val="center"/>
            <w:hideMark/>
          </w:tcPr>
          <w:p w14:paraId="295CED4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1.013338.H56</w:t>
            </w:r>
          </w:p>
        </w:tc>
        <w:tc>
          <w:tcPr>
            <w:tcW w:w="2578" w:type="dxa"/>
            <w:vAlign w:val="center"/>
            <w:hideMark/>
          </w:tcPr>
          <w:p w14:paraId="6D07F73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Xét công nhận tốt nghiệp trung học phổ thông</w:t>
            </w:r>
          </w:p>
        </w:tc>
        <w:tc>
          <w:tcPr>
            <w:tcW w:w="1771" w:type="dxa"/>
            <w:vAlign w:val="center"/>
            <w:hideMark/>
          </w:tcPr>
          <w:p w14:paraId="65A3CFD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 tuyển sinh (Bộ Giáo dục và Đào tạo)</w:t>
            </w:r>
          </w:p>
        </w:tc>
        <w:tc>
          <w:tcPr>
            <w:tcW w:w="1385" w:type="dxa"/>
            <w:vAlign w:val="center"/>
            <w:hideMark/>
          </w:tcPr>
          <w:p w14:paraId="58689935"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bottom"/>
            <w:hideMark/>
          </w:tcPr>
          <w:p w14:paraId="3FCA7200" w14:textId="77777777" w:rsidR="00BB2432" w:rsidRDefault="00000000">
            <w:pPr>
              <w:spacing w:after="0" w:line="240" w:lineRule="auto"/>
              <w:jc w:val="center"/>
              <w:rPr>
                <w:rFonts w:ascii="Times New Roman" w:eastAsia="Times New Roman" w:hAnsi="Times New Roman" w:cs="Times New Roman"/>
                <w:color w:val="6A2723"/>
              </w:rPr>
            </w:pPr>
            <w:r>
              <w:rPr>
                <w:rFonts w:ascii="Times New Roman" w:eastAsia="Times New Roman" w:hAnsi="Times New Roman" w:cs="Times New Roman"/>
                <w:color w:val="6A2723"/>
              </w:rPr>
              <w:t>X</w:t>
            </w:r>
          </w:p>
        </w:tc>
        <w:tc>
          <w:tcPr>
            <w:tcW w:w="3415" w:type="dxa"/>
            <w:vAlign w:val="center"/>
            <w:hideMark/>
          </w:tcPr>
          <w:p w14:paraId="54844B7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Thí sinh tự do nộp hồ sơ tại trường THPT trên địa bàn, không thực hiện tại Trung tâm PVHCC các cấp</w:t>
            </w:r>
          </w:p>
        </w:tc>
      </w:tr>
      <w:tr w:rsidR="00BB2432" w14:paraId="6A20554D" w14:textId="77777777">
        <w:trPr>
          <w:trHeight w:val="915"/>
        </w:trPr>
        <w:tc>
          <w:tcPr>
            <w:tcW w:w="934" w:type="dxa"/>
            <w:vAlign w:val="center"/>
            <w:hideMark/>
          </w:tcPr>
          <w:p w14:paraId="183ABC88"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w:t>
            </w:r>
          </w:p>
        </w:tc>
        <w:tc>
          <w:tcPr>
            <w:tcW w:w="2038" w:type="dxa"/>
            <w:vAlign w:val="center"/>
            <w:hideMark/>
          </w:tcPr>
          <w:p w14:paraId="205F7B8F"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3.000181.000.00.00.H56</w:t>
            </w:r>
          </w:p>
        </w:tc>
        <w:tc>
          <w:tcPr>
            <w:tcW w:w="2578" w:type="dxa"/>
            <w:vAlign w:val="center"/>
            <w:hideMark/>
          </w:tcPr>
          <w:p w14:paraId="0A13E1B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Tuyển sinh trung học phổ thông</w:t>
            </w:r>
          </w:p>
        </w:tc>
        <w:tc>
          <w:tcPr>
            <w:tcW w:w="1771" w:type="dxa"/>
            <w:vAlign w:val="center"/>
            <w:hideMark/>
          </w:tcPr>
          <w:p w14:paraId="37C7B96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trung học (Bộ Giáo dục và Đào tạo)</w:t>
            </w:r>
          </w:p>
        </w:tc>
        <w:tc>
          <w:tcPr>
            <w:tcW w:w="1385" w:type="dxa"/>
            <w:vAlign w:val="center"/>
            <w:hideMark/>
          </w:tcPr>
          <w:p w14:paraId="04203834"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6318D491"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4A9FA8E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HS đăng ký NV1 tại trường THPT, không thực hiện tại Trung tâm PVHCC các cấp</w:t>
            </w:r>
          </w:p>
        </w:tc>
      </w:tr>
      <w:tr w:rsidR="00BB2432" w14:paraId="2AB45C27" w14:textId="77777777">
        <w:trPr>
          <w:trHeight w:val="1515"/>
        </w:trPr>
        <w:tc>
          <w:tcPr>
            <w:tcW w:w="934" w:type="dxa"/>
            <w:vAlign w:val="center"/>
            <w:hideMark/>
          </w:tcPr>
          <w:p w14:paraId="75755691"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038" w:type="dxa"/>
            <w:vAlign w:val="center"/>
            <w:hideMark/>
          </w:tcPr>
          <w:p w14:paraId="3186F29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3.000182.000.00.00.H56</w:t>
            </w:r>
          </w:p>
        </w:tc>
        <w:tc>
          <w:tcPr>
            <w:tcW w:w="2578" w:type="dxa"/>
            <w:vAlign w:val="center"/>
            <w:hideMark/>
          </w:tcPr>
          <w:p w14:paraId="21152C5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Tuyển sinh trung học cơ sở</w:t>
            </w:r>
          </w:p>
        </w:tc>
        <w:tc>
          <w:tcPr>
            <w:tcW w:w="1771" w:type="dxa"/>
            <w:vAlign w:val="center"/>
            <w:hideMark/>
          </w:tcPr>
          <w:p w14:paraId="4453339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trung học (Bộ Giáo dục và Đào tạo)</w:t>
            </w:r>
          </w:p>
        </w:tc>
        <w:tc>
          <w:tcPr>
            <w:tcW w:w="1385" w:type="dxa"/>
            <w:vAlign w:val="center"/>
            <w:hideMark/>
          </w:tcPr>
          <w:p w14:paraId="46EEF8DA"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58CDAA98"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65167C8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Tại trường THCS nơi </w:t>
            </w:r>
            <w:r>
              <w:rPr>
                <w:rFonts w:ascii="Times New Roman" w:eastAsia="Times New Roman" w:hAnsi="Times New Roman" w:cs="Times New Roman"/>
                <w:color w:val="000000"/>
              </w:rPr>
              <w:br/>
              <w:t xml:space="preserve">học sinh đăng ký xét </w:t>
            </w:r>
            <w:r>
              <w:rPr>
                <w:rFonts w:ascii="Times New Roman" w:eastAsia="Times New Roman" w:hAnsi="Times New Roman" w:cs="Times New Roman"/>
                <w:color w:val="000000"/>
              </w:rPr>
              <w:br/>
              <w:t xml:space="preserve">tuyển; không thực </w:t>
            </w:r>
            <w:r>
              <w:rPr>
                <w:rFonts w:ascii="Times New Roman" w:eastAsia="Times New Roman" w:hAnsi="Times New Roman" w:cs="Times New Roman"/>
                <w:color w:val="000000"/>
              </w:rPr>
              <w:br/>
              <w:t xml:space="preserve">hiện tại Trung tâm </w:t>
            </w:r>
            <w:r>
              <w:rPr>
                <w:rFonts w:ascii="Times New Roman" w:eastAsia="Times New Roman" w:hAnsi="Times New Roman" w:cs="Times New Roman"/>
                <w:color w:val="000000"/>
              </w:rPr>
              <w:br/>
              <w:t>PVHCC các cấp</w:t>
            </w:r>
          </w:p>
        </w:tc>
      </w:tr>
      <w:tr w:rsidR="00BB2432" w14:paraId="58AE2CA3" w14:textId="77777777">
        <w:trPr>
          <w:trHeight w:val="915"/>
        </w:trPr>
        <w:tc>
          <w:tcPr>
            <w:tcW w:w="934" w:type="dxa"/>
            <w:vAlign w:val="center"/>
            <w:hideMark/>
          </w:tcPr>
          <w:p w14:paraId="6440097A"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038" w:type="dxa"/>
            <w:vAlign w:val="center"/>
            <w:hideMark/>
          </w:tcPr>
          <w:p w14:paraId="07B867D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2.002478.000.00.00.H56</w:t>
            </w:r>
          </w:p>
        </w:tc>
        <w:tc>
          <w:tcPr>
            <w:tcW w:w="2578" w:type="dxa"/>
            <w:vAlign w:val="center"/>
            <w:hideMark/>
          </w:tcPr>
          <w:p w14:paraId="4874406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Chuyển trường đối với học sinh trung học phổ thông.</w:t>
            </w:r>
          </w:p>
        </w:tc>
        <w:tc>
          <w:tcPr>
            <w:tcW w:w="1771" w:type="dxa"/>
            <w:vAlign w:val="center"/>
            <w:hideMark/>
          </w:tcPr>
          <w:p w14:paraId="2ED78A1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trung học (Bộ Giáo dục và Đào tạo)</w:t>
            </w:r>
          </w:p>
        </w:tc>
        <w:tc>
          <w:tcPr>
            <w:tcW w:w="1385" w:type="dxa"/>
            <w:vAlign w:val="center"/>
            <w:hideMark/>
          </w:tcPr>
          <w:p w14:paraId="1DD9193A"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2CA9987E"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014BEC20"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Đối với trường hợp chuyển trường trong cùng tỉnh, thành phố: thực hiện tại trường THPT, không thực hiện tại Trung tâm PVHCC các cấp</w:t>
            </w:r>
          </w:p>
        </w:tc>
      </w:tr>
      <w:tr w:rsidR="00BB2432" w14:paraId="18E3786E" w14:textId="77777777">
        <w:trPr>
          <w:trHeight w:val="915"/>
        </w:trPr>
        <w:tc>
          <w:tcPr>
            <w:tcW w:w="934" w:type="dxa"/>
            <w:vAlign w:val="center"/>
            <w:hideMark/>
          </w:tcPr>
          <w:p w14:paraId="2CF35F14"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038" w:type="dxa"/>
            <w:vAlign w:val="center"/>
            <w:hideMark/>
          </w:tcPr>
          <w:p w14:paraId="0F935CD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2.002481.000.00.00.H56</w:t>
            </w:r>
          </w:p>
        </w:tc>
        <w:tc>
          <w:tcPr>
            <w:tcW w:w="2578" w:type="dxa"/>
            <w:vAlign w:val="center"/>
            <w:hideMark/>
          </w:tcPr>
          <w:p w14:paraId="235E0830"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Chuyển trường đối với học sinh trung học cơ sở.</w:t>
            </w:r>
          </w:p>
        </w:tc>
        <w:tc>
          <w:tcPr>
            <w:tcW w:w="1771" w:type="dxa"/>
            <w:vAlign w:val="center"/>
            <w:hideMark/>
          </w:tcPr>
          <w:p w14:paraId="696CEFF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trung học (Bộ Giáo dục và Đào tạo)</w:t>
            </w:r>
          </w:p>
        </w:tc>
        <w:tc>
          <w:tcPr>
            <w:tcW w:w="1385" w:type="dxa"/>
            <w:vAlign w:val="center"/>
            <w:hideMark/>
          </w:tcPr>
          <w:p w14:paraId="133F4229"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7CD9C76D"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49C4AB11"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nt</w:t>
            </w:r>
          </w:p>
        </w:tc>
      </w:tr>
      <w:tr w:rsidR="00BB2432" w14:paraId="4AC9FDE8" w14:textId="77777777">
        <w:trPr>
          <w:trHeight w:val="1515"/>
        </w:trPr>
        <w:tc>
          <w:tcPr>
            <w:tcW w:w="934" w:type="dxa"/>
            <w:vAlign w:val="center"/>
            <w:hideMark/>
          </w:tcPr>
          <w:p w14:paraId="698FD1D9"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038" w:type="dxa"/>
            <w:vAlign w:val="center"/>
            <w:hideMark/>
          </w:tcPr>
          <w:p w14:paraId="4D72736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1.002407.000.00.00.H56</w:t>
            </w:r>
          </w:p>
        </w:tc>
        <w:tc>
          <w:tcPr>
            <w:tcW w:w="2578" w:type="dxa"/>
            <w:vAlign w:val="center"/>
            <w:hideMark/>
          </w:tcPr>
          <w:p w14:paraId="3AC1529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Xét, cấp học bổng chính sách</w:t>
            </w:r>
          </w:p>
        </w:tc>
        <w:tc>
          <w:tcPr>
            <w:tcW w:w="1771" w:type="dxa"/>
            <w:vAlign w:val="center"/>
            <w:hideMark/>
          </w:tcPr>
          <w:p w14:paraId="258B2CF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và Đào tạo thuộc hệ thống giáo dục quốc dân (Bộ Giáo dục và Đào tạo)</w:t>
            </w:r>
          </w:p>
        </w:tc>
        <w:tc>
          <w:tcPr>
            <w:tcW w:w="1385" w:type="dxa"/>
            <w:vAlign w:val="center"/>
            <w:hideMark/>
          </w:tcPr>
          <w:p w14:paraId="6749216C"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 Cấp Xã</w:t>
            </w:r>
          </w:p>
        </w:tc>
        <w:tc>
          <w:tcPr>
            <w:tcW w:w="1549" w:type="dxa"/>
            <w:vAlign w:val="center"/>
            <w:hideMark/>
          </w:tcPr>
          <w:p w14:paraId="7B942BAF"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7E5CD7A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Nộp tại Cơ sở GDNN đang theo học, không thực hiện tại Trung tâm PVHCC các cấp</w:t>
            </w:r>
          </w:p>
        </w:tc>
      </w:tr>
      <w:tr w:rsidR="00BB2432" w14:paraId="682BC760" w14:textId="77777777">
        <w:trPr>
          <w:trHeight w:val="1515"/>
        </w:trPr>
        <w:tc>
          <w:tcPr>
            <w:tcW w:w="934" w:type="dxa"/>
            <w:vAlign w:val="center"/>
            <w:hideMark/>
          </w:tcPr>
          <w:p w14:paraId="421E77D6"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038" w:type="dxa"/>
            <w:vAlign w:val="center"/>
            <w:hideMark/>
          </w:tcPr>
          <w:p w14:paraId="25E81C51"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1.008950.000.00.00.H56</w:t>
            </w:r>
          </w:p>
        </w:tc>
        <w:tc>
          <w:tcPr>
            <w:tcW w:w="2578" w:type="dxa"/>
            <w:vAlign w:val="center"/>
            <w:hideMark/>
          </w:tcPr>
          <w:p w14:paraId="5493258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Trợ cấp đối với trẻ em mầm non là con công nhân, người lao động làm việc tại khu công nghiệp</w:t>
            </w:r>
          </w:p>
        </w:tc>
        <w:tc>
          <w:tcPr>
            <w:tcW w:w="1771" w:type="dxa"/>
            <w:vAlign w:val="center"/>
            <w:hideMark/>
          </w:tcPr>
          <w:p w14:paraId="2C132DD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và Đào tạo thuộc hệ thống giáo dục quốc dân (Bộ Giáo dục và Đào tạo)</w:t>
            </w:r>
          </w:p>
        </w:tc>
        <w:tc>
          <w:tcPr>
            <w:tcW w:w="1385" w:type="dxa"/>
            <w:vAlign w:val="center"/>
            <w:hideMark/>
          </w:tcPr>
          <w:p w14:paraId="76D278BA"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036E7FCB"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41294AE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Nộp tại cơ sở giáo dục, không thực hiện tại Trung tâm PVHCC các cấp</w:t>
            </w:r>
          </w:p>
        </w:tc>
      </w:tr>
      <w:tr w:rsidR="00BB2432" w14:paraId="726129A7" w14:textId="77777777">
        <w:trPr>
          <w:trHeight w:val="2115"/>
        </w:trPr>
        <w:tc>
          <w:tcPr>
            <w:tcW w:w="934" w:type="dxa"/>
            <w:vAlign w:val="center"/>
            <w:hideMark/>
          </w:tcPr>
          <w:p w14:paraId="728C9BF1"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038" w:type="dxa"/>
            <w:vAlign w:val="center"/>
            <w:hideMark/>
          </w:tcPr>
          <w:p w14:paraId="1747663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2.002284.000.00.00.H56</w:t>
            </w:r>
          </w:p>
        </w:tc>
        <w:tc>
          <w:tcPr>
            <w:tcW w:w="2578" w:type="dxa"/>
            <w:vAlign w:val="center"/>
            <w:hideMark/>
          </w:tcPr>
          <w:p w14:paraId="2929E50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chính sách nội trú cho học sinh, sinh viên tham gia chương trình đào tạo trình độ cao đẳng, trung cấp tại các cơ sở giáo dục nghề nghiệp công lập trực thuộc xã</w:t>
            </w:r>
          </w:p>
        </w:tc>
        <w:tc>
          <w:tcPr>
            <w:tcW w:w="1771" w:type="dxa"/>
            <w:vAlign w:val="center"/>
            <w:hideMark/>
          </w:tcPr>
          <w:p w14:paraId="474470E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nghề nghiệp (G07-LĐ06) (Bộ Giáo dục và Đào tạo)</w:t>
            </w:r>
          </w:p>
        </w:tc>
        <w:tc>
          <w:tcPr>
            <w:tcW w:w="1385" w:type="dxa"/>
            <w:vAlign w:val="center"/>
            <w:hideMark/>
          </w:tcPr>
          <w:p w14:paraId="27ACE1BB"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2E5C8E2A"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2FC6A2D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Nộp tại cơ sở GDNN mà học viên đang theo học, không thực hiện tại Trung tâm PVHCC</w:t>
            </w:r>
            <w:r>
              <w:rPr>
                <w:rFonts w:ascii="Times New Roman" w:eastAsia="Times New Roman" w:hAnsi="Times New Roman" w:cs="Times New Roman"/>
                <w:color w:val="000000"/>
              </w:rPr>
              <w:br/>
              <w:t>các cấp</w:t>
            </w:r>
          </w:p>
        </w:tc>
      </w:tr>
      <w:tr w:rsidR="00BB2432" w14:paraId="0B43CE36" w14:textId="77777777">
        <w:trPr>
          <w:trHeight w:val="2415"/>
        </w:trPr>
        <w:tc>
          <w:tcPr>
            <w:tcW w:w="934" w:type="dxa"/>
            <w:vAlign w:val="center"/>
            <w:hideMark/>
          </w:tcPr>
          <w:p w14:paraId="1487E3EE"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10</w:t>
            </w:r>
          </w:p>
        </w:tc>
        <w:tc>
          <w:tcPr>
            <w:tcW w:w="2038" w:type="dxa"/>
            <w:vAlign w:val="center"/>
            <w:hideMark/>
          </w:tcPr>
          <w:p w14:paraId="3C3FE97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2.001959.000.00.00.H56</w:t>
            </w:r>
          </w:p>
        </w:tc>
        <w:tc>
          <w:tcPr>
            <w:tcW w:w="2578" w:type="dxa"/>
            <w:vAlign w:val="center"/>
            <w:hideMark/>
          </w:tcPr>
          <w:p w14:paraId="7AEC696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chính sách nội trú cho học sinh, sinh viên tham gia chương trình đào tạo trình độ cao đẳng, trung cấp tại các cơ sở giáo dục nghề nghiệp công lập trực thuộc tỉnh, thành phố trực thuộc Trung ương</w:t>
            </w:r>
          </w:p>
        </w:tc>
        <w:tc>
          <w:tcPr>
            <w:tcW w:w="1771" w:type="dxa"/>
            <w:vAlign w:val="center"/>
            <w:hideMark/>
          </w:tcPr>
          <w:p w14:paraId="5A95435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nghề nghiệp (G07-LĐ06) (Bộ Giáo dục và Đào tạo)</w:t>
            </w:r>
          </w:p>
        </w:tc>
        <w:tc>
          <w:tcPr>
            <w:tcW w:w="1385" w:type="dxa"/>
            <w:vAlign w:val="center"/>
            <w:hideMark/>
          </w:tcPr>
          <w:p w14:paraId="2B45BBEC"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2D47199D"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1BAE5D7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Nộp tại cơ sở giáo </w:t>
            </w:r>
            <w:r>
              <w:rPr>
                <w:rFonts w:ascii="Times New Roman" w:eastAsia="Times New Roman" w:hAnsi="Times New Roman" w:cs="Times New Roman"/>
                <w:color w:val="000000"/>
              </w:rPr>
              <w:br/>
              <w:t xml:space="preserve">dục nghề nghiệp công </w:t>
            </w:r>
            <w:r>
              <w:rPr>
                <w:rFonts w:ascii="Times New Roman" w:eastAsia="Times New Roman" w:hAnsi="Times New Roman" w:cs="Times New Roman"/>
                <w:color w:val="000000"/>
              </w:rPr>
              <w:br/>
              <w:t xml:space="preserve">lập, không thực hiện </w:t>
            </w:r>
            <w:r>
              <w:rPr>
                <w:rFonts w:ascii="Times New Roman" w:eastAsia="Times New Roman" w:hAnsi="Times New Roman" w:cs="Times New Roman"/>
                <w:color w:val="000000"/>
              </w:rPr>
              <w:br/>
              <w:t xml:space="preserve">tại Trung tâm </w:t>
            </w:r>
            <w:r>
              <w:rPr>
                <w:rFonts w:ascii="Times New Roman" w:eastAsia="Times New Roman" w:hAnsi="Times New Roman" w:cs="Times New Roman"/>
                <w:color w:val="000000"/>
              </w:rPr>
              <w:br/>
              <w:t>PVHCC các cấp</w:t>
            </w:r>
          </w:p>
        </w:tc>
      </w:tr>
      <w:tr w:rsidR="00BB2432" w14:paraId="77048010" w14:textId="77777777">
        <w:trPr>
          <w:trHeight w:val="1215"/>
        </w:trPr>
        <w:tc>
          <w:tcPr>
            <w:tcW w:w="934" w:type="dxa"/>
            <w:vAlign w:val="center"/>
            <w:hideMark/>
          </w:tcPr>
          <w:p w14:paraId="434AA165"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038" w:type="dxa"/>
            <w:vAlign w:val="center"/>
            <w:hideMark/>
          </w:tcPr>
          <w:p w14:paraId="211E66E0"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1.005090.000.00.00.H56</w:t>
            </w:r>
          </w:p>
        </w:tc>
        <w:tc>
          <w:tcPr>
            <w:tcW w:w="2578" w:type="dxa"/>
            <w:vAlign w:val="center"/>
            <w:hideMark/>
          </w:tcPr>
          <w:p w14:paraId="265D684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Xét tuyển sinh vào trường phổ thông dân tộc nội trú</w:t>
            </w:r>
          </w:p>
        </w:tc>
        <w:tc>
          <w:tcPr>
            <w:tcW w:w="1771" w:type="dxa"/>
            <w:vAlign w:val="center"/>
            <w:hideMark/>
          </w:tcPr>
          <w:p w14:paraId="687661E1"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 tuyển sinh (Bộ Giáo dục và Đào tạo)</w:t>
            </w:r>
          </w:p>
        </w:tc>
        <w:tc>
          <w:tcPr>
            <w:tcW w:w="1385" w:type="dxa"/>
            <w:vAlign w:val="center"/>
            <w:hideMark/>
          </w:tcPr>
          <w:p w14:paraId="2095D8C5"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 Cấp Xã</w:t>
            </w:r>
          </w:p>
        </w:tc>
        <w:tc>
          <w:tcPr>
            <w:tcW w:w="1549" w:type="dxa"/>
            <w:vAlign w:val="center"/>
            <w:hideMark/>
          </w:tcPr>
          <w:p w14:paraId="2FA9C3DA"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1ECB443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Nộp tại trường </w:t>
            </w:r>
            <w:r>
              <w:rPr>
                <w:rFonts w:ascii="Times New Roman" w:eastAsia="Times New Roman" w:hAnsi="Times New Roman" w:cs="Times New Roman"/>
                <w:color w:val="000000"/>
              </w:rPr>
              <w:br/>
              <w:t xml:space="preserve">PTDTNT, không thực </w:t>
            </w:r>
            <w:r>
              <w:rPr>
                <w:rFonts w:ascii="Times New Roman" w:eastAsia="Times New Roman" w:hAnsi="Times New Roman" w:cs="Times New Roman"/>
                <w:color w:val="000000"/>
              </w:rPr>
              <w:br/>
              <w:t xml:space="preserve">hiện tại Trung tâm </w:t>
            </w:r>
            <w:r>
              <w:rPr>
                <w:rFonts w:ascii="Times New Roman" w:eastAsia="Times New Roman" w:hAnsi="Times New Roman" w:cs="Times New Roman"/>
                <w:color w:val="000000"/>
              </w:rPr>
              <w:br/>
              <w:t>PVHCC các cấp</w:t>
            </w:r>
          </w:p>
        </w:tc>
      </w:tr>
      <w:tr w:rsidR="00BB2432" w14:paraId="5BC27BB2" w14:textId="77777777">
        <w:trPr>
          <w:trHeight w:val="1515"/>
        </w:trPr>
        <w:tc>
          <w:tcPr>
            <w:tcW w:w="934" w:type="dxa"/>
            <w:vAlign w:val="center"/>
            <w:hideMark/>
          </w:tcPr>
          <w:p w14:paraId="02B1EBB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038" w:type="dxa"/>
            <w:vAlign w:val="center"/>
            <w:hideMark/>
          </w:tcPr>
          <w:p w14:paraId="7EAC6F5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1.001714.000.00.00.H56</w:t>
            </w:r>
          </w:p>
        </w:tc>
        <w:tc>
          <w:tcPr>
            <w:tcW w:w="2578" w:type="dxa"/>
            <w:vAlign w:val="center"/>
            <w:hideMark/>
          </w:tcPr>
          <w:p w14:paraId="3839699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học bổng và hỗ trợ kinh phí mua phương tiện, đồ dùng học tập dùng riêng cho người khuyết tật học tại các cơ sở giáo dục</w:t>
            </w:r>
          </w:p>
        </w:tc>
        <w:tc>
          <w:tcPr>
            <w:tcW w:w="1771" w:type="dxa"/>
            <w:vAlign w:val="center"/>
            <w:hideMark/>
          </w:tcPr>
          <w:p w14:paraId="0D942A0F"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và Đào tạo thuộc hệ thống giáo dục quốc dân (Bộ Giáo dục và Đào tạo)</w:t>
            </w:r>
          </w:p>
        </w:tc>
        <w:tc>
          <w:tcPr>
            <w:tcW w:w="1385" w:type="dxa"/>
            <w:vAlign w:val="center"/>
            <w:hideMark/>
          </w:tcPr>
          <w:p w14:paraId="081E4C62"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 Cấp Xã</w:t>
            </w:r>
          </w:p>
        </w:tc>
        <w:tc>
          <w:tcPr>
            <w:tcW w:w="1549" w:type="dxa"/>
            <w:vAlign w:val="center"/>
            <w:hideMark/>
          </w:tcPr>
          <w:p w14:paraId="0D64F14B"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74898BB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Nộp tại cơ sở giáo </w:t>
            </w:r>
            <w:r>
              <w:rPr>
                <w:rFonts w:ascii="Times New Roman" w:eastAsia="Times New Roman" w:hAnsi="Times New Roman" w:cs="Times New Roman"/>
                <w:color w:val="000000"/>
              </w:rPr>
              <w:br/>
              <w:t xml:space="preserve">dục, không thực hiện </w:t>
            </w:r>
            <w:r>
              <w:rPr>
                <w:rFonts w:ascii="Times New Roman" w:eastAsia="Times New Roman" w:hAnsi="Times New Roman" w:cs="Times New Roman"/>
                <w:color w:val="000000"/>
              </w:rPr>
              <w:br/>
              <w:t xml:space="preserve">tại Trung tâm </w:t>
            </w:r>
            <w:r>
              <w:rPr>
                <w:rFonts w:ascii="Times New Roman" w:eastAsia="Times New Roman" w:hAnsi="Times New Roman" w:cs="Times New Roman"/>
                <w:color w:val="000000"/>
              </w:rPr>
              <w:br/>
              <w:t>PVHCC các cấp</w:t>
            </w:r>
          </w:p>
        </w:tc>
      </w:tr>
      <w:tr w:rsidR="00BB2432" w14:paraId="173799E9" w14:textId="77777777">
        <w:trPr>
          <w:trHeight w:val="1215"/>
        </w:trPr>
        <w:tc>
          <w:tcPr>
            <w:tcW w:w="934" w:type="dxa"/>
            <w:vAlign w:val="center"/>
            <w:hideMark/>
          </w:tcPr>
          <w:p w14:paraId="4F1031C2"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038" w:type="dxa"/>
            <w:vAlign w:val="center"/>
            <w:hideMark/>
          </w:tcPr>
          <w:p w14:paraId="3B51AE01"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1.001942.000.00.00.H56</w:t>
            </w:r>
          </w:p>
        </w:tc>
        <w:tc>
          <w:tcPr>
            <w:tcW w:w="2578" w:type="dxa"/>
            <w:vAlign w:val="center"/>
            <w:hideMark/>
          </w:tcPr>
          <w:p w14:paraId="478D1DA0"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Đăng ký xét tuyển trình độ đại học, trình độ cao đẳng ngành giáo dục mầm non</w:t>
            </w:r>
          </w:p>
        </w:tc>
        <w:tc>
          <w:tcPr>
            <w:tcW w:w="1771" w:type="dxa"/>
            <w:vAlign w:val="center"/>
            <w:hideMark/>
          </w:tcPr>
          <w:p w14:paraId="0BB664F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 tuyển sinh (Bộ Giáo dục và Đào tạo)</w:t>
            </w:r>
          </w:p>
        </w:tc>
        <w:tc>
          <w:tcPr>
            <w:tcW w:w="1385" w:type="dxa"/>
            <w:vAlign w:val="center"/>
            <w:hideMark/>
          </w:tcPr>
          <w:p w14:paraId="6F4CD390"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 Cơ quan khác</w:t>
            </w:r>
          </w:p>
        </w:tc>
        <w:tc>
          <w:tcPr>
            <w:tcW w:w="1549" w:type="dxa"/>
            <w:vAlign w:val="center"/>
            <w:hideMark/>
          </w:tcPr>
          <w:p w14:paraId="715D281B"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1DD88A1F"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Nộp tại cơ sở giáo </w:t>
            </w:r>
            <w:r>
              <w:rPr>
                <w:rFonts w:ascii="Times New Roman" w:eastAsia="Times New Roman" w:hAnsi="Times New Roman" w:cs="Times New Roman"/>
                <w:color w:val="000000"/>
              </w:rPr>
              <w:br/>
              <w:t xml:space="preserve">dục, không thực hiện </w:t>
            </w:r>
            <w:r>
              <w:rPr>
                <w:rFonts w:ascii="Times New Roman" w:eastAsia="Times New Roman" w:hAnsi="Times New Roman" w:cs="Times New Roman"/>
                <w:color w:val="000000"/>
              </w:rPr>
              <w:br/>
              <w:t xml:space="preserve">tại Trung tâm </w:t>
            </w:r>
            <w:r>
              <w:rPr>
                <w:rFonts w:ascii="Times New Roman" w:eastAsia="Times New Roman" w:hAnsi="Times New Roman" w:cs="Times New Roman"/>
                <w:color w:val="000000"/>
              </w:rPr>
              <w:br/>
              <w:t>PVHCC các cấp</w:t>
            </w:r>
          </w:p>
        </w:tc>
      </w:tr>
      <w:tr w:rsidR="00BB2432" w14:paraId="7D28D92E" w14:textId="77777777">
        <w:trPr>
          <w:trHeight w:val="915"/>
        </w:trPr>
        <w:tc>
          <w:tcPr>
            <w:tcW w:w="934" w:type="dxa"/>
            <w:vAlign w:val="center"/>
            <w:hideMark/>
          </w:tcPr>
          <w:p w14:paraId="4B184088"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038" w:type="dxa"/>
            <w:vAlign w:val="center"/>
            <w:hideMark/>
          </w:tcPr>
          <w:p w14:paraId="7C7086C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1.005142.000.00.00.H56</w:t>
            </w:r>
          </w:p>
        </w:tc>
        <w:tc>
          <w:tcPr>
            <w:tcW w:w="2578" w:type="dxa"/>
            <w:vAlign w:val="center"/>
            <w:hideMark/>
          </w:tcPr>
          <w:p w14:paraId="03EF9DA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Đăng ký dự thi tốt nghiệp trung học phổ thông</w:t>
            </w:r>
          </w:p>
        </w:tc>
        <w:tc>
          <w:tcPr>
            <w:tcW w:w="1771" w:type="dxa"/>
            <w:vAlign w:val="center"/>
            <w:hideMark/>
          </w:tcPr>
          <w:p w14:paraId="1A7F8781"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 tuyển sinh (Bộ Giáo dục và Đào tạo)</w:t>
            </w:r>
          </w:p>
        </w:tc>
        <w:tc>
          <w:tcPr>
            <w:tcW w:w="1385" w:type="dxa"/>
            <w:vAlign w:val="center"/>
            <w:hideMark/>
          </w:tcPr>
          <w:p w14:paraId="297E1B0F"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65E0D4F4"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7D5691E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Thực hiện trực tuyến </w:t>
            </w:r>
            <w:r>
              <w:rPr>
                <w:rFonts w:ascii="Times New Roman" w:eastAsia="Times New Roman" w:hAnsi="Times New Roman" w:cs="Times New Roman"/>
                <w:color w:val="000000"/>
              </w:rPr>
              <w:br/>
              <w:t xml:space="preserve">trên hệ thống quản lý </w:t>
            </w:r>
            <w:r>
              <w:rPr>
                <w:rFonts w:ascii="Times New Roman" w:eastAsia="Times New Roman" w:hAnsi="Times New Roman" w:cs="Times New Roman"/>
                <w:color w:val="000000"/>
              </w:rPr>
              <w:br/>
              <w:t>thi</w:t>
            </w:r>
          </w:p>
        </w:tc>
      </w:tr>
      <w:tr w:rsidR="00BB2432" w14:paraId="3C01E745" w14:textId="77777777">
        <w:trPr>
          <w:trHeight w:val="915"/>
        </w:trPr>
        <w:tc>
          <w:tcPr>
            <w:tcW w:w="934" w:type="dxa"/>
            <w:vAlign w:val="center"/>
            <w:hideMark/>
          </w:tcPr>
          <w:p w14:paraId="2320C0CF"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038" w:type="dxa"/>
            <w:vAlign w:val="center"/>
            <w:hideMark/>
          </w:tcPr>
          <w:p w14:paraId="3A918BD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1.005095.000.00.00.H56</w:t>
            </w:r>
          </w:p>
        </w:tc>
        <w:tc>
          <w:tcPr>
            <w:tcW w:w="2578" w:type="dxa"/>
            <w:vAlign w:val="center"/>
            <w:hideMark/>
          </w:tcPr>
          <w:p w14:paraId="7CAF356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Phúc khảo bài thi tốt nghiệp trung học phổ thông</w:t>
            </w:r>
          </w:p>
        </w:tc>
        <w:tc>
          <w:tcPr>
            <w:tcW w:w="1771" w:type="dxa"/>
            <w:vAlign w:val="center"/>
            <w:hideMark/>
          </w:tcPr>
          <w:p w14:paraId="68A0E9B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 tuyển sinh (Bộ Giáo dục và Đào tạo)</w:t>
            </w:r>
          </w:p>
        </w:tc>
        <w:tc>
          <w:tcPr>
            <w:tcW w:w="1385" w:type="dxa"/>
            <w:vAlign w:val="center"/>
            <w:hideMark/>
          </w:tcPr>
          <w:p w14:paraId="0032F2F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3D9FAD45"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31C70B1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Thực hiện trực tuyến </w:t>
            </w:r>
            <w:r>
              <w:rPr>
                <w:rFonts w:ascii="Times New Roman" w:eastAsia="Times New Roman" w:hAnsi="Times New Roman" w:cs="Times New Roman"/>
                <w:color w:val="000000"/>
              </w:rPr>
              <w:br/>
              <w:t xml:space="preserve">trên hệ thống quản lý </w:t>
            </w:r>
            <w:r>
              <w:rPr>
                <w:rFonts w:ascii="Times New Roman" w:eastAsia="Times New Roman" w:hAnsi="Times New Roman" w:cs="Times New Roman"/>
                <w:color w:val="000000"/>
              </w:rPr>
              <w:br/>
              <w:t>thi</w:t>
            </w:r>
          </w:p>
        </w:tc>
      </w:tr>
      <w:tr w:rsidR="00BB2432" w14:paraId="30910BD3" w14:textId="77777777">
        <w:trPr>
          <w:trHeight w:val="1815"/>
        </w:trPr>
        <w:tc>
          <w:tcPr>
            <w:tcW w:w="934" w:type="dxa"/>
            <w:vAlign w:val="center"/>
            <w:hideMark/>
          </w:tcPr>
          <w:p w14:paraId="30122174"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16</w:t>
            </w:r>
          </w:p>
        </w:tc>
        <w:tc>
          <w:tcPr>
            <w:tcW w:w="2038" w:type="dxa"/>
            <w:vAlign w:val="center"/>
            <w:hideMark/>
          </w:tcPr>
          <w:p w14:paraId="429A1B6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1.005098.000.00.00.H56</w:t>
            </w:r>
          </w:p>
        </w:tc>
        <w:tc>
          <w:tcPr>
            <w:tcW w:w="2578" w:type="dxa"/>
            <w:vAlign w:val="center"/>
            <w:hideMark/>
          </w:tcPr>
          <w:p w14:paraId="2D1959F1"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Xét đặc cách tốt nghiệp trung học phổ thông</w:t>
            </w:r>
          </w:p>
        </w:tc>
        <w:tc>
          <w:tcPr>
            <w:tcW w:w="1771" w:type="dxa"/>
            <w:vAlign w:val="center"/>
            <w:hideMark/>
          </w:tcPr>
          <w:p w14:paraId="409C362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 tuyển sinh (Bộ Giáo dục và Đào tạo)</w:t>
            </w:r>
          </w:p>
        </w:tc>
        <w:tc>
          <w:tcPr>
            <w:tcW w:w="1385" w:type="dxa"/>
            <w:vAlign w:val="center"/>
            <w:hideMark/>
          </w:tcPr>
          <w:p w14:paraId="43D5B069"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77DD81DC"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07CBCD5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Nộp hồ sơ trực tiếp tại </w:t>
            </w:r>
            <w:r>
              <w:rPr>
                <w:rFonts w:ascii="Times New Roman" w:eastAsia="Times New Roman" w:hAnsi="Times New Roman" w:cs="Times New Roman"/>
                <w:color w:val="000000"/>
              </w:rPr>
              <w:br/>
              <w:t xml:space="preserve">Trường THPT nơi thí </w:t>
            </w:r>
            <w:r>
              <w:rPr>
                <w:rFonts w:ascii="Times New Roman" w:eastAsia="Times New Roman" w:hAnsi="Times New Roman" w:cs="Times New Roman"/>
                <w:color w:val="000000"/>
              </w:rPr>
              <w:br/>
              <w:t xml:space="preserve">sinh đăng ký dự thi tốt </w:t>
            </w:r>
            <w:r>
              <w:rPr>
                <w:rFonts w:ascii="Times New Roman" w:eastAsia="Times New Roman" w:hAnsi="Times New Roman" w:cs="Times New Roman"/>
                <w:color w:val="000000"/>
              </w:rPr>
              <w:br/>
              <w:t xml:space="preserve">nghiệp, không thực </w:t>
            </w:r>
            <w:r>
              <w:rPr>
                <w:rFonts w:ascii="Times New Roman" w:eastAsia="Times New Roman" w:hAnsi="Times New Roman" w:cs="Times New Roman"/>
                <w:color w:val="000000"/>
              </w:rPr>
              <w:br/>
              <w:t xml:space="preserve">hiện tại Trung tâm </w:t>
            </w:r>
            <w:r>
              <w:rPr>
                <w:rFonts w:ascii="Times New Roman" w:eastAsia="Times New Roman" w:hAnsi="Times New Roman" w:cs="Times New Roman"/>
                <w:color w:val="000000"/>
              </w:rPr>
              <w:br/>
              <w:t>PVHCC các cấp</w:t>
            </w:r>
          </w:p>
        </w:tc>
      </w:tr>
      <w:tr w:rsidR="00BB2432" w14:paraId="2AA239A8" w14:textId="77777777">
        <w:trPr>
          <w:trHeight w:val="1515"/>
        </w:trPr>
        <w:tc>
          <w:tcPr>
            <w:tcW w:w="934" w:type="dxa"/>
            <w:vAlign w:val="center"/>
            <w:hideMark/>
          </w:tcPr>
          <w:p w14:paraId="477F5E3E"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038" w:type="dxa"/>
            <w:vAlign w:val="center"/>
            <w:hideMark/>
          </w:tcPr>
          <w:p w14:paraId="7C4F3A0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1.003734.000.00.00.H56</w:t>
            </w:r>
          </w:p>
        </w:tc>
        <w:tc>
          <w:tcPr>
            <w:tcW w:w="2578" w:type="dxa"/>
            <w:vAlign w:val="center"/>
            <w:hideMark/>
          </w:tcPr>
          <w:p w14:paraId="0671FFA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Đăng ký dự thi cấp chứng chỉ ứng dụng công nghệ thông tin</w:t>
            </w:r>
          </w:p>
        </w:tc>
        <w:tc>
          <w:tcPr>
            <w:tcW w:w="1771" w:type="dxa"/>
            <w:vAlign w:val="center"/>
            <w:hideMark/>
          </w:tcPr>
          <w:p w14:paraId="5E696CB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 tuyển sinh (Bộ Giáo dục và Đào tạo)</w:t>
            </w:r>
          </w:p>
        </w:tc>
        <w:tc>
          <w:tcPr>
            <w:tcW w:w="1385" w:type="dxa"/>
            <w:vAlign w:val="center"/>
            <w:hideMark/>
          </w:tcPr>
          <w:p w14:paraId="0D7D0B38"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11240930"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2E811F80"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Đăng ký tại Cơ sở GD </w:t>
            </w:r>
            <w:r>
              <w:rPr>
                <w:rFonts w:ascii="Times New Roman" w:eastAsia="Times New Roman" w:hAnsi="Times New Roman" w:cs="Times New Roman"/>
                <w:color w:val="000000"/>
              </w:rPr>
              <w:br/>
              <w:t xml:space="preserve">tổ chức thi (Trung </w:t>
            </w:r>
            <w:r>
              <w:rPr>
                <w:rFonts w:ascii="Times New Roman" w:eastAsia="Times New Roman" w:hAnsi="Times New Roman" w:cs="Times New Roman"/>
                <w:color w:val="000000"/>
              </w:rPr>
              <w:br/>
              <w:t xml:space="preserve">tâm), không thực hiện </w:t>
            </w:r>
            <w:r>
              <w:rPr>
                <w:rFonts w:ascii="Times New Roman" w:eastAsia="Times New Roman" w:hAnsi="Times New Roman" w:cs="Times New Roman"/>
                <w:color w:val="000000"/>
              </w:rPr>
              <w:br/>
              <w:t xml:space="preserve">tại Trung tâm </w:t>
            </w:r>
            <w:r>
              <w:rPr>
                <w:rFonts w:ascii="Times New Roman" w:eastAsia="Times New Roman" w:hAnsi="Times New Roman" w:cs="Times New Roman"/>
                <w:color w:val="000000"/>
              </w:rPr>
              <w:br/>
              <w:t>PVHCC các cấp</w:t>
            </w:r>
          </w:p>
        </w:tc>
      </w:tr>
      <w:tr w:rsidR="00BB2432" w14:paraId="7248B5D9" w14:textId="77777777">
        <w:trPr>
          <w:trHeight w:val="1815"/>
        </w:trPr>
        <w:tc>
          <w:tcPr>
            <w:tcW w:w="934" w:type="dxa"/>
            <w:vAlign w:val="center"/>
            <w:hideMark/>
          </w:tcPr>
          <w:p w14:paraId="2C8AB8C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2038" w:type="dxa"/>
            <w:vAlign w:val="center"/>
            <w:hideMark/>
          </w:tcPr>
          <w:p w14:paraId="60E050F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1.002982.000.00.00.H56</w:t>
            </w:r>
          </w:p>
        </w:tc>
        <w:tc>
          <w:tcPr>
            <w:tcW w:w="2578" w:type="dxa"/>
            <w:vAlign w:val="center"/>
            <w:hideMark/>
          </w:tcPr>
          <w:p w14:paraId="188FBC7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Hỗ trợ học tập đối với học sinh trung học phổ thông các dân tộc thiểu số rất ít người</w:t>
            </w:r>
          </w:p>
        </w:tc>
        <w:tc>
          <w:tcPr>
            <w:tcW w:w="1771" w:type="dxa"/>
            <w:vAlign w:val="center"/>
            <w:hideMark/>
          </w:tcPr>
          <w:p w14:paraId="5D3D46A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và Đào tạo thuộc hệ thống giáo dục quốc dân (Bộ Giáo dục và Đào tạo)</w:t>
            </w:r>
          </w:p>
        </w:tc>
        <w:tc>
          <w:tcPr>
            <w:tcW w:w="1385" w:type="dxa"/>
            <w:vAlign w:val="center"/>
            <w:hideMark/>
          </w:tcPr>
          <w:p w14:paraId="12CBEAA1"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33F4EF4A"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568CCAB0"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Nộp tại cơ sở giáo </w:t>
            </w:r>
            <w:r>
              <w:rPr>
                <w:rFonts w:ascii="Times New Roman" w:eastAsia="Times New Roman" w:hAnsi="Times New Roman" w:cs="Times New Roman"/>
                <w:color w:val="000000"/>
              </w:rPr>
              <w:br/>
              <w:t xml:space="preserve">dục nơi học sinh đề </w:t>
            </w:r>
            <w:r>
              <w:rPr>
                <w:rFonts w:ascii="Times New Roman" w:eastAsia="Times New Roman" w:hAnsi="Times New Roman" w:cs="Times New Roman"/>
                <w:color w:val="000000"/>
              </w:rPr>
              <w:br/>
              <w:t xml:space="preserve">nghị hỗ trợ đang theo </w:t>
            </w:r>
            <w:r>
              <w:rPr>
                <w:rFonts w:ascii="Times New Roman" w:eastAsia="Times New Roman" w:hAnsi="Times New Roman" w:cs="Times New Roman"/>
                <w:color w:val="000000"/>
              </w:rPr>
              <w:br/>
              <w:t xml:space="preserve">học, không thực hiện </w:t>
            </w:r>
            <w:r>
              <w:rPr>
                <w:rFonts w:ascii="Times New Roman" w:eastAsia="Times New Roman" w:hAnsi="Times New Roman" w:cs="Times New Roman"/>
                <w:color w:val="000000"/>
              </w:rPr>
              <w:br/>
              <w:t xml:space="preserve">tại Trung tâm </w:t>
            </w:r>
            <w:r>
              <w:rPr>
                <w:rFonts w:ascii="Times New Roman" w:eastAsia="Times New Roman" w:hAnsi="Times New Roman" w:cs="Times New Roman"/>
                <w:color w:val="000000"/>
              </w:rPr>
              <w:br/>
              <w:t>PVHCC các cấp</w:t>
            </w:r>
          </w:p>
        </w:tc>
      </w:tr>
      <w:tr w:rsidR="00BB2432" w14:paraId="6865B122" w14:textId="77777777">
        <w:trPr>
          <w:trHeight w:val="1215"/>
        </w:trPr>
        <w:tc>
          <w:tcPr>
            <w:tcW w:w="934" w:type="dxa"/>
            <w:vAlign w:val="center"/>
            <w:hideMark/>
          </w:tcPr>
          <w:p w14:paraId="6A7545F5"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2038" w:type="dxa"/>
            <w:vAlign w:val="center"/>
            <w:hideMark/>
          </w:tcPr>
          <w:p w14:paraId="3009B93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1.001088.000.00.00.H56</w:t>
            </w:r>
          </w:p>
        </w:tc>
        <w:tc>
          <w:tcPr>
            <w:tcW w:w="2578" w:type="dxa"/>
            <w:vAlign w:val="center"/>
            <w:hideMark/>
          </w:tcPr>
          <w:p w14:paraId="001384C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Xin học lại tại trường khác đối với học sinh trung học</w:t>
            </w:r>
          </w:p>
        </w:tc>
        <w:tc>
          <w:tcPr>
            <w:tcW w:w="1771" w:type="dxa"/>
            <w:vAlign w:val="center"/>
            <w:hideMark/>
          </w:tcPr>
          <w:p w14:paraId="07DA255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trung học (Bộ Giáo dục và Đào tạo)</w:t>
            </w:r>
          </w:p>
        </w:tc>
        <w:tc>
          <w:tcPr>
            <w:tcW w:w="1385" w:type="dxa"/>
            <w:vAlign w:val="center"/>
            <w:hideMark/>
          </w:tcPr>
          <w:p w14:paraId="56D7E415"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3355E0D3"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009ED53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Nộp tại Trường </w:t>
            </w:r>
            <w:r>
              <w:rPr>
                <w:rFonts w:ascii="Times New Roman" w:eastAsia="Times New Roman" w:hAnsi="Times New Roman" w:cs="Times New Roman"/>
                <w:color w:val="000000"/>
              </w:rPr>
              <w:br/>
              <w:t xml:space="preserve">THPT, không thực </w:t>
            </w:r>
            <w:r>
              <w:rPr>
                <w:rFonts w:ascii="Times New Roman" w:eastAsia="Times New Roman" w:hAnsi="Times New Roman" w:cs="Times New Roman"/>
                <w:color w:val="000000"/>
              </w:rPr>
              <w:br/>
              <w:t xml:space="preserve">hiện tại Trung tâm </w:t>
            </w:r>
            <w:r>
              <w:rPr>
                <w:rFonts w:ascii="Times New Roman" w:eastAsia="Times New Roman" w:hAnsi="Times New Roman" w:cs="Times New Roman"/>
                <w:color w:val="000000"/>
              </w:rPr>
              <w:br/>
              <w:t>PVHCC các cấp</w:t>
            </w:r>
          </w:p>
        </w:tc>
      </w:tr>
      <w:tr w:rsidR="00BB2432" w14:paraId="6BC56CC8" w14:textId="77777777">
        <w:trPr>
          <w:trHeight w:val="2415"/>
        </w:trPr>
        <w:tc>
          <w:tcPr>
            <w:tcW w:w="934" w:type="dxa"/>
            <w:vAlign w:val="center"/>
            <w:hideMark/>
          </w:tcPr>
          <w:p w14:paraId="20495A9E"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038" w:type="dxa"/>
            <w:vAlign w:val="center"/>
            <w:hideMark/>
          </w:tcPr>
          <w:p w14:paraId="3926289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1.005144.000.00.00.H56</w:t>
            </w:r>
          </w:p>
        </w:tc>
        <w:tc>
          <w:tcPr>
            <w:tcW w:w="2578" w:type="dxa"/>
            <w:vAlign w:val="center"/>
            <w:hideMark/>
          </w:tcPr>
          <w:p w14:paraId="07F0878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tc>
        <w:tc>
          <w:tcPr>
            <w:tcW w:w="1771" w:type="dxa"/>
            <w:vAlign w:val="center"/>
            <w:hideMark/>
          </w:tcPr>
          <w:p w14:paraId="318CB30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và Đào tạo thuộc hệ thống giáo dục quốc dân (Bộ Giáo dục và Đào tạo)</w:t>
            </w:r>
          </w:p>
        </w:tc>
        <w:tc>
          <w:tcPr>
            <w:tcW w:w="1385" w:type="dxa"/>
            <w:vAlign w:val="center"/>
            <w:hideMark/>
          </w:tcPr>
          <w:p w14:paraId="7DBD74C6"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6835D094"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738FB95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Nộp tại trường THPT, </w:t>
            </w:r>
            <w:r>
              <w:rPr>
                <w:rFonts w:ascii="Times New Roman" w:eastAsia="Times New Roman" w:hAnsi="Times New Roman" w:cs="Times New Roman"/>
                <w:color w:val="000000"/>
              </w:rPr>
              <w:br/>
              <w:t xml:space="preserve">cơ sở GDTX và các </w:t>
            </w:r>
            <w:r>
              <w:rPr>
                <w:rFonts w:ascii="Times New Roman" w:eastAsia="Times New Roman" w:hAnsi="Times New Roman" w:cs="Times New Roman"/>
                <w:color w:val="000000"/>
              </w:rPr>
              <w:br/>
              <w:t xml:space="preserve">cơ sở giáo dục khác, </w:t>
            </w:r>
            <w:r>
              <w:rPr>
                <w:rFonts w:ascii="Times New Roman" w:eastAsia="Times New Roman" w:hAnsi="Times New Roman" w:cs="Times New Roman"/>
                <w:color w:val="000000"/>
              </w:rPr>
              <w:br/>
              <w:t xml:space="preserve">không thực hiện tại </w:t>
            </w:r>
            <w:r>
              <w:rPr>
                <w:rFonts w:ascii="Times New Roman" w:eastAsia="Times New Roman" w:hAnsi="Times New Roman" w:cs="Times New Roman"/>
                <w:color w:val="000000"/>
              </w:rPr>
              <w:br/>
              <w:t xml:space="preserve">Trung tâm PVHCC </w:t>
            </w:r>
            <w:r>
              <w:rPr>
                <w:rFonts w:ascii="Times New Roman" w:eastAsia="Times New Roman" w:hAnsi="Times New Roman" w:cs="Times New Roman"/>
                <w:color w:val="000000"/>
              </w:rPr>
              <w:br/>
              <w:t>các cấp</w:t>
            </w:r>
          </w:p>
        </w:tc>
      </w:tr>
      <w:tr w:rsidR="00BB2432" w14:paraId="1B9A9173" w14:textId="77777777">
        <w:trPr>
          <w:trHeight w:val="1515"/>
        </w:trPr>
        <w:tc>
          <w:tcPr>
            <w:tcW w:w="934" w:type="dxa"/>
            <w:vAlign w:val="center"/>
            <w:hideMark/>
          </w:tcPr>
          <w:p w14:paraId="0FEB2760"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21</w:t>
            </w:r>
          </w:p>
        </w:tc>
        <w:tc>
          <w:tcPr>
            <w:tcW w:w="2038" w:type="dxa"/>
            <w:vAlign w:val="center"/>
            <w:hideMark/>
          </w:tcPr>
          <w:p w14:paraId="4B5244F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1.001622.000.00.00.H56</w:t>
            </w:r>
          </w:p>
        </w:tc>
        <w:tc>
          <w:tcPr>
            <w:tcW w:w="2578" w:type="dxa"/>
            <w:vAlign w:val="center"/>
            <w:hideMark/>
          </w:tcPr>
          <w:p w14:paraId="2E2BE52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Hỗ trợ ăn trưa đối với trẻ em mẫu giáo</w:t>
            </w:r>
          </w:p>
        </w:tc>
        <w:tc>
          <w:tcPr>
            <w:tcW w:w="1771" w:type="dxa"/>
            <w:vAlign w:val="center"/>
            <w:hideMark/>
          </w:tcPr>
          <w:p w14:paraId="6503294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và Đào tạo thuộc hệ thống giáo dục quốc dân (Bộ Giáo dục và Đào tạo)</w:t>
            </w:r>
          </w:p>
        </w:tc>
        <w:tc>
          <w:tcPr>
            <w:tcW w:w="1385" w:type="dxa"/>
            <w:vAlign w:val="center"/>
            <w:hideMark/>
          </w:tcPr>
          <w:p w14:paraId="4553DC1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3D2F40E3"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58D918D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Thực hiện tại Cơ sở </w:t>
            </w:r>
            <w:r>
              <w:rPr>
                <w:rFonts w:ascii="Times New Roman" w:eastAsia="Times New Roman" w:hAnsi="Times New Roman" w:cs="Times New Roman"/>
                <w:color w:val="000000"/>
              </w:rPr>
              <w:br/>
              <w:t xml:space="preserve">Giáo dục mầm non, </w:t>
            </w:r>
            <w:r>
              <w:rPr>
                <w:rFonts w:ascii="Times New Roman" w:eastAsia="Times New Roman" w:hAnsi="Times New Roman" w:cs="Times New Roman"/>
                <w:color w:val="000000"/>
              </w:rPr>
              <w:br/>
              <w:t xml:space="preserve">không thực hiện tại </w:t>
            </w:r>
            <w:r>
              <w:rPr>
                <w:rFonts w:ascii="Times New Roman" w:eastAsia="Times New Roman" w:hAnsi="Times New Roman" w:cs="Times New Roman"/>
                <w:color w:val="000000"/>
              </w:rPr>
              <w:br/>
              <w:t xml:space="preserve">Trung tâm PVHCC </w:t>
            </w:r>
            <w:r>
              <w:rPr>
                <w:rFonts w:ascii="Times New Roman" w:eastAsia="Times New Roman" w:hAnsi="Times New Roman" w:cs="Times New Roman"/>
                <w:color w:val="000000"/>
              </w:rPr>
              <w:br/>
              <w:t>các cấp</w:t>
            </w:r>
          </w:p>
        </w:tc>
      </w:tr>
      <w:tr w:rsidR="00BB2432" w14:paraId="264D220F" w14:textId="77777777">
        <w:trPr>
          <w:trHeight w:val="1515"/>
        </w:trPr>
        <w:tc>
          <w:tcPr>
            <w:tcW w:w="934" w:type="dxa"/>
            <w:vAlign w:val="center"/>
            <w:hideMark/>
          </w:tcPr>
          <w:p w14:paraId="13CABC1A"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038" w:type="dxa"/>
            <w:vAlign w:val="center"/>
            <w:hideMark/>
          </w:tcPr>
          <w:p w14:paraId="639EE45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1.003702.000.00.00.H56</w:t>
            </w:r>
          </w:p>
        </w:tc>
        <w:tc>
          <w:tcPr>
            <w:tcW w:w="2578" w:type="dxa"/>
            <w:vAlign w:val="center"/>
            <w:hideMark/>
          </w:tcPr>
          <w:p w14:paraId="61AA0470"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Hỗ trợ học tập đối với trẻ mẫu giáo, học sinh tiểu học, học sinh trung học cơ sở, sinh viên các dân tộc thiểu số rất ít người</w:t>
            </w:r>
          </w:p>
        </w:tc>
        <w:tc>
          <w:tcPr>
            <w:tcW w:w="1771" w:type="dxa"/>
            <w:vAlign w:val="center"/>
            <w:hideMark/>
          </w:tcPr>
          <w:p w14:paraId="5279370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và Đào tạo thuộc hệ thống giáo dục quốc dân (Bộ Giáo dục và Đào tạo)</w:t>
            </w:r>
          </w:p>
        </w:tc>
        <w:tc>
          <w:tcPr>
            <w:tcW w:w="1385" w:type="dxa"/>
            <w:vAlign w:val="center"/>
            <w:hideMark/>
          </w:tcPr>
          <w:p w14:paraId="0F41929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61A16C6A"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08C91C3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Thực hiện tại Cơ sở </w:t>
            </w:r>
            <w:r>
              <w:rPr>
                <w:rFonts w:ascii="Times New Roman" w:eastAsia="Times New Roman" w:hAnsi="Times New Roman" w:cs="Times New Roman"/>
                <w:color w:val="000000"/>
              </w:rPr>
              <w:br/>
              <w:t xml:space="preserve">Giáo dục, không thực </w:t>
            </w:r>
            <w:r>
              <w:rPr>
                <w:rFonts w:ascii="Times New Roman" w:eastAsia="Times New Roman" w:hAnsi="Times New Roman" w:cs="Times New Roman"/>
                <w:color w:val="000000"/>
              </w:rPr>
              <w:br/>
              <w:t xml:space="preserve">hiện tại Trung tâm </w:t>
            </w:r>
            <w:r>
              <w:rPr>
                <w:rFonts w:ascii="Times New Roman" w:eastAsia="Times New Roman" w:hAnsi="Times New Roman" w:cs="Times New Roman"/>
                <w:color w:val="000000"/>
              </w:rPr>
              <w:br/>
              <w:t>PVHCC các cấp</w:t>
            </w:r>
          </w:p>
        </w:tc>
      </w:tr>
      <w:tr w:rsidR="00BB2432" w14:paraId="5A3A9499" w14:textId="77777777">
        <w:trPr>
          <w:trHeight w:val="1515"/>
        </w:trPr>
        <w:tc>
          <w:tcPr>
            <w:tcW w:w="934" w:type="dxa"/>
            <w:vAlign w:val="center"/>
            <w:hideMark/>
          </w:tcPr>
          <w:p w14:paraId="78206161"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038" w:type="dxa"/>
            <w:vAlign w:val="center"/>
            <w:hideMark/>
          </w:tcPr>
          <w:p w14:paraId="0D44AE7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1.005099.000.00.00.H56</w:t>
            </w:r>
          </w:p>
        </w:tc>
        <w:tc>
          <w:tcPr>
            <w:tcW w:w="2578" w:type="dxa"/>
            <w:vAlign w:val="center"/>
            <w:hideMark/>
          </w:tcPr>
          <w:p w14:paraId="1EE5D82F"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Chuyển trường đối với học sinh tiểu học</w:t>
            </w:r>
          </w:p>
        </w:tc>
        <w:tc>
          <w:tcPr>
            <w:tcW w:w="1771" w:type="dxa"/>
            <w:vAlign w:val="center"/>
            <w:hideMark/>
          </w:tcPr>
          <w:p w14:paraId="72A34B7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tiểu học (Bộ Giáo dục và Đào tạo)</w:t>
            </w:r>
          </w:p>
        </w:tc>
        <w:tc>
          <w:tcPr>
            <w:tcW w:w="1385" w:type="dxa"/>
            <w:vAlign w:val="center"/>
            <w:hideMark/>
          </w:tcPr>
          <w:p w14:paraId="7D928CCF"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7A30E226"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4060BCDF"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Thực hiện tại cơ sở </w:t>
            </w:r>
            <w:r>
              <w:rPr>
                <w:rFonts w:ascii="Times New Roman" w:eastAsia="Times New Roman" w:hAnsi="Times New Roman" w:cs="Times New Roman"/>
                <w:color w:val="000000"/>
              </w:rPr>
              <w:br/>
              <w:t xml:space="preserve">giáo dục học sinh </w:t>
            </w:r>
            <w:r>
              <w:rPr>
                <w:rFonts w:ascii="Times New Roman" w:eastAsia="Times New Roman" w:hAnsi="Times New Roman" w:cs="Times New Roman"/>
                <w:color w:val="000000"/>
              </w:rPr>
              <w:br/>
              <w:t xml:space="preserve">đang theo học, không </w:t>
            </w:r>
            <w:r>
              <w:rPr>
                <w:rFonts w:ascii="Times New Roman" w:eastAsia="Times New Roman" w:hAnsi="Times New Roman" w:cs="Times New Roman"/>
                <w:color w:val="000000"/>
              </w:rPr>
              <w:br/>
              <w:t xml:space="preserve">thực hiện tại Trung </w:t>
            </w:r>
            <w:r>
              <w:rPr>
                <w:rFonts w:ascii="Times New Roman" w:eastAsia="Times New Roman" w:hAnsi="Times New Roman" w:cs="Times New Roman"/>
                <w:color w:val="000000"/>
              </w:rPr>
              <w:br/>
              <w:t>tâm PVHCC các cấp</w:t>
            </w:r>
          </w:p>
        </w:tc>
      </w:tr>
      <w:tr w:rsidR="00BB2432" w14:paraId="1B06AF6B" w14:textId="77777777">
        <w:trPr>
          <w:trHeight w:val="1215"/>
        </w:trPr>
        <w:tc>
          <w:tcPr>
            <w:tcW w:w="934" w:type="dxa"/>
            <w:vAlign w:val="center"/>
            <w:hideMark/>
          </w:tcPr>
          <w:p w14:paraId="1463866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038" w:type="dxa"/>
            <w:vAlign w:val="center"/>
            <w:hideMark/>
          </w:tcPr>
          <w:p w14:paraId="4927E89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1.005108.000.00.00.H56</w:t>
            </w:r>
          </w:p>
        </w:tc>
        <w:tc>
          <w:tcPr>
            <w:tcW w:w="2578" w:type="dxa"/>
            <w:vAlign w:val="center"/>
            <w:hideMark/>
          </w:tcPr>
          <w:p w14:paraId="1B120A00"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Thuyên chuyển đối tượng học bổ túc trung học cơ sở</w:t>
            </w:r>
          </w:p>
        </w:tc>
        <w:tc>
          <w:tcPr>
            <w:tcW w:w="1771" w:type="dxa"/>
            <w:vAlign w:val="center"/>
            <w:hideMark/>
          </w:tcPr>
          <w:p w14:paraId="1E165720"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trung học (Bộ Giáo dục và Đào tạo)</w:t>
            </w:r>
          </w:p>
        </w:tc>
        <w:tc>
          <w:tcPr>
            <w:tcW w:w="1385" w:type="dxa"/>
            <w:vAlign w:val="center"/>
            <w:hideMark/>
          </w:tcPr>
          <w:p w14:paraId="5A193825"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148BD543"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53811B71"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Thực hiện tại cơ sởgiáo dục học sinh </w:t>
            </w:r>
            <w:r>
              <w:rPr>
                <w:rFonts w:ascii="Times New Roman" w:eastAsia="Times New Roman" w:hAnsi="Times New Roman" w:cs="Times New Roman"/>
                <w:color w:val="000000"/>
              </w:rPr>
              <w:br/>
              <w:t xml:space="preserve">đang theo học, không </w:t>
            </w:r>
            <w:r>
              <w:rPr>
                <w:rFonts w:ascii="Times New Roman" w:eastAsia="Times New Roman" w:hAnsi="Times New Roman" w:cs="Times New Roman"/>
                <w:color w:val="000000"/>
              </w:rPr>
              <w:br/>
              <w:t xml:space="preserve">thực hiện tại Trung </w:t>
            </w:r>
            <w:r>
              <w:rPr>
                <w:rFonts w:ascii="Times New Roman" w:eastAsia="Times New Roman" w:hAnsi="Times New Roman" w:cs="Times New Roman"/>
                <w:color w:val="000000"/>
              </w:rPr>
              <w:br/>
              <w:t>tâm PVHCC các cấp</w:t>
            </w:r>
          </w:p>
        </w:tc>
      </w:tr>
      <w:tr w:rsidR="00BB2432" w14:paraId="5A1C8646" w14:textId="77777777">
        <w:trPr>
          <w:trHeight w:val="1215"/>
        </w:trPr>
        <w:tc>
          <w:tcPr>
            <w:tcW w:w="934" w:type="dxa"/>
            <w:vAlign w:val="center"/>
            <w:hideMark/>
          </w:tcPr>
          <w:p w14:paraId="6A846EE4"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2038" w:type="dxa"/>
            <w:vAlign w:val="center"/>
            <w:hideMark/>
          </w:tcPr>
          <w:p w14:paraId="759F048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2.001904.000.00.00.H56</w:t>
            </w:r>
          </w:p>
        </w:tc>
        <w:tc>
          <w:tcPr>
            <w:tcW w:w="2578" w:type="dxa"/>
            <w:vAlign w:val="center"/>
            <w:hideMark/>
          </w:tcPr>
          <w:p w14:paraId="707EB2B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Tiếp nhận đối tượng học bổ túc trung học cơ sở</w:t>
            </w:r>
          </w:p>
        </w:tc>
        <w:tc>
          <w:tcPr>
            <w:tcW w:w="1771" w:type="dxa"/>
            <w:vAlign w:val="center"/>
            <w:hideMark/>
          </w:tcPr>
          <w:p w14:paraId="479B35D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Giáo dục trung học (Bộ Giáo dục và Đào tạo)</w:t>
            </w:r>
          </w:p>
        </w:tc>
        <w:tc>
          <w:tcPr>
            <w:tcW w:w="1385" w:type="dxa"/>
            <w:vAlign w:val="center"/>
            <w:hideMark/>
          </w:tcPr>
          <w:p w14:paraId="286DD386"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185881AA" w14:textId="77777777" w:rsidR="00BB2432" w:rsidRDefault="00000000">
            <w:pPr>
              <w:spacing w:after="0" w:line="240" w:lineRule="auto"/>
              <w:jc w:val="center"/>
              <w:rPr>
                <w:rFonts w:ascii="Times New Roman" w:eastAsia="Times New Roman" w:hAnsi="Times New Roman" w:cs="Times New Roman"/>
                <w:color w:val="842E2E"/>
              </w:rPr>
            </w:pPr>
            <w:r>
              <w:rPr>
                <w:rFonts w:ascii="Times New Roman" w:eastAsia="Times New Roman" w:hAnsi="Times New Roman" w:cs="Times New Roman"/>
                <w:color w:val="842E2E"/>
              </w:rPr>
              <w:t>X</w:t>
            </w:r>
          </w:p>
        </w:tc>
        <w:tc>
          <w:tcPr>
            <w:tcW w:w="3415" w:type="dxa"/>
            <w:vAlign w:val="center"/>
            <w:hideMark/>
          </w:tcPr>
          <w:p w14:paraId="1673234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Thực hiện tại trung </w:t>
            </w:r>
            <w:r>
              <w:rPr>
                <w:rFonts w:ascii="Times New Roman" w:eastAsia="Times New Roman" w:hAnsi="Times New Roman" w:cs="Times New Roman"/>
                <w:color w:val="000000"/>
              </w:rPr>
              <w:br/>
              <w:t xml:space="preserve">tâm GDTX, không </w:t>
            </w:r>
            <w:r>
              <w:rPr>
                <w:rFonts w:ascii="Times New Roman" w:eastAsia="Times New Roman" w:hAnsi="Times New Roman" w:cs="Times New Roman"/>
                <w:color w:val="000000"/>
              </w:rPr>
              <w:br/>
              <w:t xml:space="preserve">thực hiện tại Trung </w:t>
            </w:r>
            <w:r>
              <w:rPr>
                <w:rFonts w:ascii="Times New Roman" w:eastAsia="Times New Roman" w:hAnsi="Times New Roman" w:cs="Times New Roman"/>
                <w:color w:val="000000"/>
              </w:rPr>
              <w:br/>
              <w:t>tâm PVHCC các cấp</w:t>
            </w:r>
          </w:p>
        </w:tc>
      </w:tr>
      <w:tr w:rsidR="00BB2432" w14:paraId="68B6CAED" w14:textId="77777777">
        <w:trPr>
          <w:trHeight w:val="300"/>
        </w:trPr>
        <w:tc>
          <w:tcPr>
            <w:tcW w:w="10255" w:type="dxa"/>
            <w:gridSpan w:val="6"/>
            <w:shd w:val="clear" w:color="000000" w:fill="DEEAF6"/>
            <w:vAlign w:val="center"/>
            <w:hideMark/>
          </w:tcPr>
          <w:p w14:paraId="13580978" w14:textId="77777777" w:rsidR="00BB2432" w:rsidRDefault="000000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3. Thủ tục hành chính thuộc thẩm quyền quản lý của sở Tư pháp</w:t>
            </w:r>
          </w:p>
        </w:tc>
        <w:tc>
          <w:tcPr>
            <w:tcW w:w="3415" w:type="dxa"/>
            <w:shd w:val="clear" w:color="000000" w:fill="DEEAF6"/>
            <w:vAlign w:val="center"/>
            <w:hideMark/>
          </w:tcPr>
          <w:p w14:paraId="336FF27F"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5FF16B7B" w14:textId="77777777">
        <w:trPr>
          <w:trHeight w:val="615"/>
        </w:trPr>
        <w:tc>
          <w:tcPr>
            <w:tcW w:w="934" w:type="dxa"/>
            <w:vAlign w:val="center"/>
            <w:hideMark/>
          </w:tcPr>
          <w:p w14:paraId="4793C94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038" w:type="dxa"/>
            <w:vAlign w:val="center"/>
            <w:hideMark/>
          </w:tcPr>
          <w:p w14:paraId="0B9E7BB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1.000419.000.00.00.H56</w:t>
            </w:r>
          </w:p>
        </w:tc>
        <w:tc>
          <w:tcPr>
            <w:tcW w:w="2578" w:type="dxa"/>
            <w:vAlign w:val="center"/>
            <w:hideMark/>
          </w:tcPr>
          <w:p w14:paraId="59FC24A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đăng ký khai tử lưu động</w:t>
            </w:r>
          </w:p>
        </w:tc>
        <w:tc>
          <w:tcPr>
            <w:tcW w:w="1771" w:type="dxa"/>
            <w:vAlign w:val="center"/>
            <w:hideMark/>
          </w:tcPr>
          <w:p w14:paraId="3916A4A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Hộ tịch (Bộ Tư pháp)</w:t>
            </w:r>
          </w:p>
        </w:tc>
        <w:tc>
          <w:tcPr>
            <w:tcW w:w="1385" w:type="dxa"/>
            <w:vAlign w:val="center"/>
            <w:hideMark/>
          </w:tcPr>
          <w:p w14:paraId="34B6BAC3"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6127917F"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460599F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Công chức phải đến tận nơi để ghi tờ khai hoặc nhập thông tin cho công dân</w:t>
            </w:r>
          </w:p>
        </w:tc>
      </w:tr>
      <w:tr w:rsidR="00BB2432" w14:paraId="0997FCF7" w14:textId="77777777">
        <w:trPr>
          <w:trHeight w:val="615"/>
        </w:trPr>
        <w:tc>
          <w:tcPr>
            <w:tcW w:w="934" w:type="dxa"/>
            <w:vAlign w:val="center"/>
            <w:hideMark/>
          </w:tcPr>
          <w:p w14:paraId="4BB52F1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038" w:type="dxa"/>
            <w:vAlign w:val="center"/>
            <w:hideMark/>
          </w:tcPr>
          <w:p w14:paraId="00DC644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1.000593.000.00.00.H56</w:t>
            </w:r>
          </w:p>
        </w:tc>
        <w:tc>
          <w:tcPr>
            <w:tcW w:w="2578" w:type="dxa"/>
            <w:vAlign w:val="center"/>
            <w:hideMark/>
          </w:tcPr>
          <w:p w14:paraId="22004A0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đăng ký kết hôn lưu động</w:t>
            </w:r>
          </w:p>
        </w:tc>
        <w:tc>
          <w:tcPr>
            <w:tcW w:w="1771" w:type="dxa"/>
            <w:vAlign w:val="center"/>
            <w:hideMark/>
          </w:tcPr>
          <w:p w14:paraId="002555B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Hộ tịch (Bộ Tư pháp)</w:t>
            </w:r>
          </w:p>
        </w:tc>
        <w:tc>
          <w:tcPr>
            <w:tcW w:w="1385" w:type="dxa"/>
            <w:vAlign w:val="center"/>
            <w:hideMark/>
          </w:tcPr>
          <w:p w14:paraId="335580DE"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723D95C2"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3FA7208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Công chức phải đến tận nơi để ghi tờ khai hoặc nhập thông tin cho công dân</w:t>
            </w:r>
          </w:p>
        </w:tc>
      </w:tr>
      <w:tr w:rsidR="00BB2432" w14:paraId="44BBC038" w14:textId="77777777">
        <w:trPr>
          <w:trHeight w:val="615"/>
        </w:trPr>
        <w:tc>
          <w:tcPr>
            <w:tcW w:w="934" w:type="dxa"/>
            <w:vAlign w:val="center"/>
            <w:hideMark/>
          </w:tcPr>
          <w:p w14:paraId="26D0575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w:t>
            </w:r>
          </w:p>
        </w:tc>
        <w:tc>
          <w:tcPr>
            <w:tcW w:w="2038" w:type="dxa"/>
            <w:vAlign w:val="center"/>
            <w:hideMark/>
          </w:tcPr>
          <w:p w14:paraId="21B4572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1.003583.000.00.00.H56</w:t>
            </w:r>
          </w:p>
        </w:tc>
        <w:tc>
          <w:tcPr>
            <w:tcW w:w="2578" w:type="dxa"/>
            <w:vAlign w:val="center"/>
            <w:hideMark/>
          </w:tcPr>
          <w:p w14:paraId="1E7FB71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đăng ký khai sinh lưu động</w:t>
            </w:r>
          </w:p>
        </w:tc>
        <w:tc>
          <w:tcPr>
            <w:tcW w:w="1771" w:type="dxa"/>
            <w:vAlign w:val="center"/>
            <w:hideMark/>
          </w:tcPr>
          <w:p w14:paraId="249F3A2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Hộ tịch (Bộ Tư pháp)</w:t>
            </w:r>
          </w:p>
        </w:tc>
        <w:tc>
          <w:tcPr>
            <w:tcW w:w="1385" w:type="dxa"/>
            <w:vAlign w:val="center"/>
            <w:hideMark/>
          </w:tcPr>
          <w:p w14:paraId="0B87CE3B"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Xã</w:t>
            </w:r>
          </w:p>
        </w:tc>
        <w:tc>
          <w:tcPr>
            <w:tcW w:w="1549" w:type="dxa"/>
            <w:vAlign w:val="center"/>
            <w:hideMark/>
          </w:tcPr>
          <w:p w14:paraId="73FF66E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281B91F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Công chức phải đến tận nơi để ghi tờ khai hoặc nhập thông tin cho công dân</w:t>
            </w:r>
          </w:p>
        </w:tc>
      </w:tr>
      <w:tr w:rsidR="00BB2432" w14:paraId="35D03BF8" w14:textId="77777777">
        <w:trPr>
          <w:trHeight w:val="615"/>
        </w:trPr>
        <w:tc>
          <w:tcPr>
            <w:tcW w:w="934" w:type="dxa"/>
            <w:vAlign w:val="center"/>
            <w:hideMark/>
          </w:tcPr>
          <w:p w14:paraId="71C9F81C"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038" w:type="dxa"/>
            <w:vAlign w:val="center"/>
            <w:hideMark/>
          </w:tcPr>
          <w:p w14:paraId="6C404D3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2.001687.000.00.00.H56</w:t>
            </w:r>
          </w:p>
        </w:tc>
        <w:tc>
          <w:tcPr>
            <w:tcW w:w="2578" w:type="dxa"/>
            <w:vAlign w:val="center"/>
            <w:hideMark/>
          </w:tcPr>
          <w:p w14:paraId="79DF51B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thay đổi người thực hiện trợ giúp pháp lý</w:t>
            </w:r>
          </w:p>
        </w:tc>
        <w:tc>
          <w:tcPr>
            <w:tcW w:w="1771" w:type="dxa"/>
            <w:vAlign w:val="center"/>
            <w:hideMark/>
          </w:tcPr>
          <w:p w14:paraId="074E6A0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Trợ giúp pháp lý (Bộ Tư pháp)</w:t>
            </w:r>
          </w:p>
        </w:tc>
        <w:tc>
          <w:tcPr>
            <w:tcW w:w="1385" w:type="dxa"/>
            <w:vAlign w:val="center"/>
            <w:hideMark/>
          </w:tcPr>
          <w:p w14:paraId="6646E104"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4833390F"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7020CFC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Nhận hồ sơ trực tiếp tại đơn vị trợ giúp Pháp lý</w:t>
            </w:r>
          </w:p>
        </w:tc>
      </w:tr>
      <w:tr w:rsidR="00BB2432" w14:paraId="48DEBC0E" w14:textId="77777777">
        <w:trPr>
          <w:trHeight w:val="915"/>
        </w:trPr>
        <w:tc>
          <w:tcPr>
            <w:tcW w:w="934" w:type="dxa"/>
            <w:vAlign w:val="center"/>
            <w:hideMark/>
          </w:tcPr>
          <w:p w14:paraId="10996CF1"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038" w:type="dxa"/>
            <w:vAlign w:val="center"/>
            <w:hideMark/>
          </w:tcPr>
          <w:p w14:paraId="68F516D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2.001680.000.00.00.H56</w:t>
            </w:r>
          </w:p>
        </w:tc>
        <w:tc>
          <w:tcPr>
            <w:tcW w:w="2578" w:type="dxa"/>
            <w:vAlign w:val="center"/>
            <w:hideMark/>
          </w:tcPr>
          <w:p w14:paraId="1D7A264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rút yêu cầu trợ giúp pháp lý của người được trợ giúp pháp lý</w:t>
            </w:r>
          </w:p>
        </w:tc>
        <w:tc>
          <w:tcPr>
            <w:tcW w:w="1771" w:type="dxa"/>
            <w:vAlign w:val="center"/>
            <w:hideMark/>
          </w:tcPr>
          <w:p w14:paraId="721B220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Trợ giúp pháp lý (Bộ Tư pháp)</w:t>
            </w:r>
          </w:p>
        </w:tc>
        <w:tc>
          <w:tcPr>
            <w:tcW w:w="1385" w:type="dxa"/>
            <w:vAlign w:val="center"/>
            <w:hideMark/>
          </w:tcPr>
          <w:p w14:paraId="15F5FF4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194FF7D4"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2BE3451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Nhận hồ sơ trực tiếp tại đơn vị trợ giúp Pháp lý</w:t>
            </w:r>
          </w:p>
        </w:tc>
      </w:tr>
      <w:tr w:rsidR="00BB2432" w14:paraId="539C4D1F" w14:textId="77777777">
        <w:trPr>
          <w:trHeight w:val="615"/>
        </w:trPr>
        <w:tc>
          <w:tcPr>
            <w:tcW w:w="934" w:type="dxa"/>
            <w:vAlign w:val="center"/>
            <w:hideMark/>
          </w:tcPr>
          <w:p w14:paraId="23E1351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038" w:type="dxa"/>
            <w:vAlign w:val="center"/>
            <w:hideMark/>
          </w:tcPr>
          <w:p w14:paraId="11BF4CB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2.000592.000.00.00.H56</w:t>
            </w:r>
          </w:p>
        </w:tc>
        <w:tc>
          <w:tcPr>
            <w:tcW w:w="2578" w:type="dxa"/>
            <w:vAlign w:val="center"/>
            <w:hideMark/>
          </w:tcPr>
          <w:p w14:paraId="72EEBE4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giải quyết khiếu nại về trợ giúp pháp lý</w:t>
            </w:r>
          </w:p>
        </w:tc>
        <w:tc>
          <w:tcPr>
            <w:tcW w:w="1771" w:type="dxa"/>
            <w:vAlign w:val="center"/>
            <w:hideMark/>
          </w:tcPr>
          <w:p w14:paraId="4C0693A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Trợ giúp pháp lý (Bộ Tư pháp)</w:t>
            </w:r>
          </w:p>
        </w:tc>
        <w:tc>
          <w:tcPr>
            <w:tcW w:w="1385" w:type="dxa"/>
            <w:vAlign w:val="center"/>
            <w:hideMark/>
          </w:tcPr>
          <w:p w14:paraId="335BD3EC"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64DDE58A"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2FBBD30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Nhận hồ sơ trực tiếp tại đơn vị trợ giúp Pháp lý</w:t>
            </w:r>
          </w:p>
        </w:tc>
      </w:tr>
      <w:tr w:rsidR="00BB2432" w14:paraId="4FD873B3" w14:textId="77777777">
        <w:trPr>
          <w:trHeight w:val="615"/>
        </w:trPr>
        <w:tc>
          <w:tcPr>
            <w:tcW w:w="934" w:type="dxa"/>
            <w:vAlign w:val="center"/>
            <w:hideMark/>
          </w:tcPr>
          <w:p w14:paraId="2E478F54"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038" w:type="dxa"/>
            <w:vAlign w:val="center"/>
            <w:hideMark/>
          </w:tcPr>
          <w:p w14:paraId="0A52670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2.000829.000.00.00.H56</w:t>
            </w:r>
          </w:p>
        </w:tc>
        <w:tc>
          <w:tcPr>
            <w:tcW w:w="2578" w:type="dxa"/>
            <w:vAlign w:val="center"/>
            <w:hideMark/>
          </w:tcPr>
          <w:p w14:paraId="1647456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yêu cầu trợ giúp pháp lý</w:t>
            </w:r>
          </w:p>
        </w:tc>
        <w:tc>
          <w:tcPr>
            <w:tcW w:w="1771" w:type="dxa"/>
            <w:vAlign w:val="center"/>
            <w:hideMark/>
          </w:tcPr>
          <w:p w14:paraId="473E02F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Trợ giúp pháp lý (Bộ Tư pháp)</w:t>
            </w:r>
          </w:p>
        </w:tc>
        <w:tc>
          <w:tcPr>
            <w:tcW w:w="1385" w:type="dxa"/>
            <w:vAlign w:val="center"/>
            <w:hideMark/>
          </w:tcPr>
          <w:p w14:paraId="31049E50"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193A4213"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6B0592A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Nhận hồ sơ trực tiếp tại các Chi nhánh và Trung tâm trợ giúp pháp lý, không nhận hồ sơ qua Bộ phận Một cửa</w:t>
            </w:r>
          </w:p>
        </w:tc>
      </w:tr>
      <w:tr w:rsidR="00BB2432" w14:paraId="691ED72F" w14:textId="77777777">
        <w:trPr>
          <w:trHeight w:val="300"/>
        </w:trPr>
        <w:tc>
          <w:tcPr>
            <w:tcW w:w="10255" w:type="dxa"/>
            <w:gridSpan w:val="6"/>
            <w:shd w:val="clear" w:color="000000" w:fill="DEEAF6"/>
            <w:vAlign w:val="center"/>
            <w:hideMark/>
          </w:tcPr>
          <w:p w14:paraId="3DDB8241" w14:textId="77777777" w:rsidR="00BB2432" w:rsidRDefault="000000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4. Thủ tục hành chính thuộc thẩm quyền quản lý của sở Nội vụ</w:t>
            </w:r>
          </w:p>
        </w:tc>
        <w:tc>
          <w:tcPr>
            <w:tcW w:w="3415" w:type="dxa"/>
            <w:shd w:val="clear" w:color="000000" w:fill="DEEAF6"/>
            <w:vAlign w:val="center"/>
            <w:hideMark/>
          </w:tcPr>
          <w:p w14:paraId="2920C47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6EF72C03" w14:textId="77777777">
        <w:trPr>
          <w:trHeight w:val="915"/>
        </w:trPr>
        <w:tc>
          <w:tcPr>
            <w:tcW w:w="934" w:type="dxa"/>
            <w:shd w:val="clear" w:color="000000" w:fill="FFFFFF"/>
            <w:vAlign w:val="center"/>
            <w:hideMark/>
          </w:tcPr>
          <w:p w14:paraId="5F3215DE" w14:textId="77777777" w:rsidR="00BB2432" w:rsidRDefault="00000000">
            <w:pPr>
              <w:spacing w:after="0" w:line="240" w:lineRule="auto"/>
              <w:jc w:val="center"/>
              <w:rPr>
                <w:rFonts w:ascii="Times New Roman" w:eastAsia="Times New Roman" w:hAnsi="Times New Roman" w:cs="Times New Roman"/>
                <w:color w:val="434343"/>
              </w:rPr>
            </w:pPr>
            <w:r>
              <w:rPr>
                <w:rFonts w:ascii="Times New Roman" w:eastAsia="Times New Roman" w:hAnsi="Times New Roman" w:cs="Times New Roman"/>
                <w:color w:val="434343"/>
              </w:rPr>
              <w:t>1</w:t>
            </w:r>
          </w:p>
        </w:tc>
        <w:tc>
          <w:tcPr>
            <w:tcW w:w="2038" w:type="dxa"/>
            <w:shd w:val="clear" w:color="000000" w:fill="FFFFFF"/>
            <w:vAlign w:val="center"/>
            <w:hideMark/>
          </w:tcPr>
          <w:p w14:paraId="1F7DBFCA" w14:textId="77777777" w:rsidR="00BB2432" w:rsidRDefault="00000000">
            <w:pPr>
              <w:spacing w:after="0" w:line="240" w:lineRule="auto"/>
              <w:rPr>
                <w:rFonts w:ascii="Times New Roman" w:eastAsia="Times New Roman" w:hAnsi="Times New Roman" w:cs="Times New Roman"/>
                <w:color w:val="434343"/>
              </w:rPr>
            </w:pPr>
            <w:r>
              <w:rPr>
                <w:rFonts w:ascii="Times New Roman" w:eastAsia="Times New Roman" w:hAnsi="Times New Roman" w:cs="Times New Roman"/>
                <w:color w:val="434343"/>
              </w:rPr>
              <w:t>1.013932.H56</w:t>
            </w:r>
          </w:p>
        </w:tc>
        <w:tc>
          <w:tcPr>
            <w:tcW w:w="2578" w:type="dxa"/>
            <w:shd w:val="clear" w:color="000000" w:fill="FFFFFF"/>
            <w:vAlign w:val="center"/>
            <w:hideMark/>
          </w:tcPr>
          <w:p w14:paraId="36336F91" w14:textId="77777777" w:rsidR="00BB2432" w:rsidRDefault="00000000">
            <w:pPr>
              <w:spacing w:after="0" w:line="240" w:lineRule="auto"/>
              <w:rPr>
                <w:rFonts w:ascii="Times New Roman" w:eastAsia="Times New Roman" w:hAnsi="Times New Roman" w:cs="Times New Roman"/>
                <w:color w:val="434343"/>
              </w:rPr>
            </w:pPr>
            <w:r>
              <w:rPr>
                <w:rFonts w:ascii="Times New Roman" w:eastAsia="Times New Roman" w:hAnsi="Times New Roman" w:cs="Times New Roman"/>
                <w:color w:val="434343"/>
              </w:rPr>
              <w:t>Sử dụng tài liệu lưu trữ tại lưu trữ lịch sử của nhà nước.</w:t>
            </w:r>
          </w:p>
        </w:tc>
        <w:tc>
          <w:tcPr>
            <w:tcW w:w="1771" w:type="dxa"/>
            <w:shd w:val="clear" w:color="000000" w:fill="FFFFFF"/>
            <w:vAlign w:val="center"/>
            <w:hideMark/>
          </w:tcPr>
          <w:p w14:paraId="6E4BD694" w14:textId="77777777" w:rsidR="00BB2432" w:rsidRDefault="00000000">
            <w:pPr>
              <w:spacing w:after="0" w:line="240" w:lineRule="auto"/>
              <w:rPr>
                <w:rFonts w:ascii="Times New Roman" w:eastAsia="Times New Roman" w:hAnsi="Times New Roman" w:cs="Times New Roman"/>
                <w:color w:val="434343"/>
              </w:rPr>
            </w:pPr>
            <w:r>
              <w:rPr>
                <w:rFonts w:ascii="Times New Roman" w:eastAsia="Times New Roman" w:hAnsi="Times New Roman" w:cs="Times New Roman"/>
                <w:color w:val="434343"/>
              </w:rPr>
              <w:t>Văn thư và Lưu trữ nhà nước (Bộ Nội vụ)</w:t>
            </w:r>
          </w:p>
        </w:tc>
        <w:tc>
          <w:tcPr>
            <w:tcW w:w="1385" w:type="dxa"/>
            <w:shd w:val="clear" w:color="000000" w:fill="FFFFFF"/>
            <w:vAlign w:val="center"/>
            <w:hideMark/>
          </w:tcPr>
          <w:p w14:paraId="6E73E1DA" w14:textId="77777777" w:rsidR="00BB2432" w:rsidRDefault="00000000">
            <w:pPr>
              <w:spacing w:after="0" w:line="240" w:lineRule="auto"/>
              <w:jc w:val="center"/>
              <w:rPr>
                <w:rFonts w:ascii="Times New Roman" w:eastAsia="Times New Roman" w:hAnsi="Times New Roman" w:cs="Times New Roman"/>
                <w:color w:val="434343"/>
              </w:rPr>
            </w:pPr>
            <w:r>
              <w:rPr>
                <w:rFonts w:ascii="Times New Roman" w:eastAsia="Times New Roman" w:hAnsi="Times New Roman" w:cs="Times New Roman"/>
                <w:color w:val="434343"/>
              </w:rPr>
              <w:t>Cấp Tỉnh</w:t>
            </w:r>
          </w:p>
        </w:tc>
        <w:tc>
          <w:tcPr>
            <w:tcW w:w="1549" w:type="dxa"/>
            <w:shd w:val="clear" w:color="000000" w:fill="FFFFFF"/>
            <w:vAlign w:val="center"/>
            <w:hideMark/>
          </w:tcPr>
          <w:p w14:paraId="6EAC4C39"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shd w:val="clear" w:color="000000" w:fill="FFFFFF"/>
            <w:vAlign w:val="center"/>
            <w:hideMark/>
          </w:tcPr>
          <w:p w14:paraId="62F5136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Tổ chức, cá nhân phải trực tiếp đến phòng đọc tại Trung tâm Lưu trữ lịch sử tỉnh để kê khai thông tin nhằm truy xuất tài liệu một cách chính xác nhất</w:t>
            </w:r>
          </w:p>
        </w:tc>
      </w:tr>
      <w:tr w:rsidR="00BB2432" w14:paraId="7EB825EC" w14:textId="77777777">
        <w:trPr>
          <w:trHeight w:val="300"/>
        </w:trPr>
        <w:tc>
          <w:tcPr>
            <w:tcW w:w="10255" w:type="dxa"/>
            <w:gridSpan w:val="6"/>
            <w:shd w:val="clear" w:color="000000" w:fill="DEEAF6"/>
            <w:vAlign w:val="center"/>
            <w:hideMark/>
          </w:tcPr>
          <w:p w14:paraId="1B60731E" w14:textId="77777777" w:rsidR="00BB2432" w:rsidRDefault="000000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5. Thủ tục hành chính thuộc thẩm quyền quản lý của sở Y tế</w:t>
            </w:r>
          </w:p>
        </w:tc>
        <w:tc>
          <w:tcPr>
            <w:tcW w:w="3415" w:type="dxa"/>
            <w:shd w:val="clear" w:color="000000" w:fill="DEEAF6"/>
            <w:vAlign w:val="center"/>
            <w:hideMark/>
          </w:tcPr>
          <w:p w14:paraId="5E2CFB7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B2432" w14:paraId="2CCA78ED" w14:textId="77777777">
        <w:trPr>
          <w:trHeight w:val="600"/>
        </w:trPr>
        <w:tc>
          <w:tcPr>
            <w:tcW w:w="934" w:type="dxa"/>
            <w:vAlign w:val="center"/>
            <w:hideMark/>
          </w:tcPr>
          <w:p w14:paraId="7993CE2F"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038" w:type="dxa"/>
            <w:vAlign w:val="center"/>
            <w:hideMark/>
          </w:tcPr>
          <w:p w14:paraId="3659E03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1.014128.H56</w:t>
            </w:r>
          </w:p>
        </w:tc>
        <w:tc>
          <w:tcPr>
            <w:tcW w:w="2578" w:type="dxa"/>
            <w:vAlign w:val="center"/>
            <w:hideMark/>
          </w:tcPr>
          <w:p w14:paraId="30FBF45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bản tóm tắt hồ sơ bệnh án</w:t>
            </w:r>
          </w:p>
        </w:tc>
        <w:tc>
          <w:tcPr>
            <w:tcW w:w="1771" w:type="dxa"/>
            <w:vAlign w:val="center"/>
            <w:hideMark/>
          </w:tcPr>
          <w:p w14:paraId="4CD9EE0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Khám bệnh, chữa bệnh (Bộ Y tế)</w:t>
            </w:r>
          </w:p>
        </w:tc>
        <w:tc>
          <w:tcPr>
            <w:tcW w:w="1385" w:type="dxa"/>
            <w:vAlign w:val="center"/>
            <w:hideMark/>
          </w:tcPr>
          <w:p w14:paraId="5F8D210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Cơ quan khác</w:t>
            </w:r>
          </w:p>
        </w:tc>
        <w:tc>
          <w:tcPr>
            <w:tcW w:w="1549" w:type="dxa"/>
            <w:vAlign w:val="center"/>
            <w:hideMark/>
          </w:tcPr>
          <w:p w14:paraId="443953B3"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664CD66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tại cơ sở khám bệnh, chữa bệnh</w:t>
            </w:r>
          </w:p>
        </w:tc>
      </w:tr>
      <w:tr w:rsidR="00BB2432" w14:paraId="70BBAFF0" w14:textId="77777777">
        <w:trPr>
          <w:trHeight w:val="2400"/>
        </w:trPr>
        <w:tc>
          <w:tcPr>
            <w:tcW w:w="934" w:type="dxa"/>
            <w:vAlign w:val="center"/>
            <w:hideMark/>
          </w:tcPr>
          <w:p w14:paraId="6E8DDC75"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038" w:type="dxa"/>
            <w:vAlign w:val="center"/>
            <w:hideMark/>
          </w:tcPr>
          <w:p w14:paraId="534F75D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1.013035.H56</w:t>
            </w:r>
          </w:p>
        </w:tc>
        <w:tc>
          <w:tcPr>
            <w:tcW w:w="2578" w:type="dxa"/>
            <w:vAlign w:val="center"/>
            <w:hideMark/>
          </w:tcPr>
          <w:p w14:paraId="2A6833A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Thu hồi Thẻ nhân viên tiếp cận cộng đồng đối với trường hợp nhân viên tiếp cận cộng đồng không tiếp tục tham gia thực hiện các biện pháp can thiệp giảm tác hại trong dự phòng lây nhiễm HIV</w:t>
            </w:r>
          </w:p>
        </w:tc>
        <w:tc>
          <w:tcPr>
            <w:tcW w:w="1771" w:type="dxa"/>
            <w:vAlign w:val="center"/>
            <w:hideMark/>
          </w:tcPr>
          <w:p w14:paraId="7A91C41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Phòng bệnh (Bộ Y tế)</w:t>
            </w:r>
          </w:p>
        </w:tc>
        <w:tc>
          <w:tcPr>
            <w:tcW w:w="1385" w:type="dxa"/>
            <w:vAlign w:val="center"/>
            <w:hideMark/>
          </w:tcPr>
          <w:p w14:paraId="451C71F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6F4CA87B"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6AE866C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Trung tâm Kiểm soát bệnh tật tỉnh</w:t>
            </w:r>
          </w:p>
        </w:tc>
      </w:tr>
      <w:tr w:rsidR="00BB2432" w14:paraId="2A2A1F5D" w14:textId="77777777">
        <w:trPr>
          <w:trHeight w:val="600"/>
        </w:trPr>
        <w:tc>
          <w:tcPr>
            <w:tcW w:w="934" w:type="dxa"/>
            <w:vAlign w:val="center"/>
            <w:hideMark/>
          </w:tcPr>
          <w:p w14:paraId="6B598DAF"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038" w:type="dxa"/>
            <w:vAlign w:val="center"/>
            <w:hideMark/>
          </w:tcPr>
          <w:p w14:paraId="659D6A6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1.013034.H56</w:t>
            </w:r>
          </w:p>
        </w:tc>
        <w:tc>
          <w:tcPr>
            <w:tcW w:w="2578" w:type="dxa"/>
            <w:vAlign w:val="center"/>
            <w:hideMark/>
          </w:tcPr>
          <w:p w14:paraId="63071C8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thẻ nhân viên tiếp cận cộng đồng</w:t>
            </w:r>
          </w:p>
        </w:tc>
        <w:tc>
          <w:tcPr>
            <w:tcW w:w="1771" w:type="dxa"/>
            <w:vAlign w:val="center"/>
            <w:hideMark/>
          </w:tcPr>
          <w:p w14:paraId="22DE223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Phòng bệnh (Bộ Y tế)</w:t>
            </w:r>
          </w:p>
        </w:tc>
        <w:tc>
          <w:tcPr>
            <w:tcW w:w="1385" w:type="dxa"/>
            <w:vAlign w:val="center"/>
            <w:hideMark/>
          </w:tcPr>
          <w:p w14:paraId="3ED444A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705B2B09"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748EED1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Trung tâm Kiểm soát bệnh tật tỉnh</w:t>
            </w:r>
          </w:p>
        </w:tc>
      </w:tr>
      <w:tr w:rsidR="00BB2432" w14:paraId="7B9CF3F9" w14:textId="77777777">
        <w:trPr>
          <w:trHeight w:val="900"/>
        </w:trPr>
        <w:tc>
          <w:tcPr>
            <w:tcW w:w="934" w:type="dxa"/>
            <w:vAlign w:val="center"/>
            <w:hideMark/>
          </w:tcPr>
          <w:p w14:paraId="2D01F972"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w:t>
            </w:r>
          </w:p>
        </w:tc>
        <w:tc>
          <w:tcPr>
            <w:tcW w:w="2038" w:type="dxa"/>
            <w:vAlign w:val="center"/>
            <w:hideMark/>
          </w:tcPr>
          <w:p w14:paraId="3FCB48E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1.012990.H56</w:t>
            </w:r>
          </w:p>
        </w:tc>
        <w:tc>
          <w:tcPr>
            <w:tcW w:w="2578" w:type="dxa"/>
            <w:vAlign w:val="center"/>
            <w:hideMark/>
          </w:tcPr>
          <w:p w14:paraId="74B8B27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giấy xác nhận quá trình thực hành công tác xã hội</w:t>
            </w:r>
          </w:p>
        </w:tc>
        <w:tc>
          <w:tcPr>
            <w:tcW w:w="1771" w:type="dxa"/>
            <w:vAlign w:val="center"/>
            <w:hideMark/>
          </w:tcPr>
          <w:p w14:paraId="6CA446D1"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Bảo trợ xã hội (Bộ Y tế)</w:t>
            </w:r>
          </w:p>
        </w:tc>
        <w:tc>
          <w:tcPr>
            <w:tcW w:w="1385" w:type="dxa"/>
            <w:vAlign w:val="center"/>
            <w:hideMark/>
          </w:tcPr>
          <w:p w14:paraId="753D9ED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58043D28"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35AAFC4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cơ sở cung cấp dịch vụ công tác xã hội</w:t>
            </w:r>
          </w:p>
        </w:tc>
      </w:tr>
      <w:tr w:rsidR="00BB2432" w14:paraId="1D75D7E4" w14:textId="77777777">
        <w:trPr>
          <w:trHeight w:val="900"/>
        </w:trPr>
        <w:tc>
          <w:tcPr>
            <w:tcW w:w="934" w:type="dxa"/>
            <w:vAlign w:val="center"/>
            <w:hideMark/>
          </w:tcPr>
          <w:p w14:paraId="4F48A2E6"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038" w:type="dxa"/>
            <w:vAlign w:val="center"/>
            <w:hideMark/>
          </w:tcPr>
          <w:p w14:paraId="309E2CB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1.012294.H56</w:t>
            </w:r>
          </w:p>
        </w:tc>
        <w:tc>
          <w:tcPr>
            <w:tcW w:w="2578" w:type="dxa"/>
            <w:vAlign w:val="center"/>
            <w:hideMark/>
          </w:tcPr>
          <w:p w14:paraId="3F27510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Kiểm tra và công nhận thành thạo ngôn ngữ trong khám bệnh, chữa bệnh</w:t>
            </w:r>
          </w:p>
        </w:tc>
        <w:tc>
          <w:tcPr>
            <w:tcW w:w="1771" w:type="dxa"/>
            <w:vAlign w:val="center"/>
            <w:hideMark/>
          </w:tcPr>
          <w:p w14:paraId="625CA23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Đào tạo và Nghiên cứu khoa học (Bộ Y tế)</w:t>
            </w:r>
          </w:p>
        </w:tc>
        <w:tc>
          <w:tcPr>
            <w:tcW w:w="1385" w:type="dxa"/>
            <w:vAlign w:val="center"/>
            <w:hideMark/>
          </w:tcPr>
          <w:p w14:paraId="16C7A03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Cơ quan khác</w:t>
            </w:r>
          </w:p>
        </w:tc>
        <w:tc>
          <w:tcPr>
            <w:tcW w:w="1549" w:type="dxa"/>
            <w:vAlign w:val="center"/>
            <w:hideMark/>
          </w:tcPr>
          <w:p w14:paraId="035A83C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427F01D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cơ sở giáo dục</w:t>
            </w:r>
          </w:p>
        </w:tc>
      </w:tr>
      <w:tr w:rsidR="00BB2432" w14:paraId="67B31232" w14:textId="77777777">
        <w:trPr>
          <w:trHeight w:val="1200"/>
        </w:trPr>
        <w:tc>
          <w:tcPr>
            <w:tcW w:w="934" w:type="dxa"/>
            <w:vAlign w:val="center"/>
            <w:hideMark/>
          </w:tcPr>
          <w:p w14:paraId="4CE8104E"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038" w:type="dxa"/>
            <w:vAlign w:val="center"/>
            <w:hideMark/>
          </w:tcPr>
          <w:p w14:paraId="7DC66F4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1.012295.H56</w:t>
            </w:r>
          </w:p>
        </w:tc>
        <w:tc>
          <w:tcPr>
            <w:tcW w:w="2578" w:type="dxa"/>
            <w:vAlign w:val="center"/>
            <w:hideMark/>
          </w:tcPr>
          <w:p w14:paraId="40A8DD8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Công nhận biết tiếng Việt thành thạo hoặc sử dụng thành thạo ngôn ngữ khác hoặc đủ trình độ phiên dịch.</w:t>
            </w:r>
          </w:p>
        </w:tc>
        <w:tc>
          <w:tcPr>
            <w:tcW w:w="1771" w:type="dxa"/>
            <w:vAlign w:val="center"/>
            <w:hideMark/>
          </w:tcPr>
          <w:p w14:paraId="29483860"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Đào tạo và Nghiên cứu khoa học (Bộ Y tế)</w:t>
            </w:r>
          </w:p>
        </w:tc>
        <w:tc>
          <w:tcPr>
            <w:tcW w:w="1385" w:type="dxa"/>
            <w:vAlign w:val="center"/>
            <w:hideMark/>
          </w:tcPr>
          <w:p w14:paraId="52A77FA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Cơ quan khác</w:t>
            </w:r>
          </w:p>
        </w:tc>
        <w:tc>
          <w:tcPr>
            <w:tcW w:w="1549" w:type="dxa"/>
            <w:vAlign w:val="center"/>
            <w:hideMark/>
          </w:tcPr>
          <w:p w14:paraId="7ED9467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7072304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cơ sở giáo dục</w:t>
            </w:r>
          </w:p>
        </w:tc>
      </w:tr>
      <w:tr w:rsidR="00BB2432" w14:paraId="15906151" w14:textId="77777777">
        <w:trPr>
          <w:trHeight w:val="600"/>
        </w:trPr>
        <w:tc>
          <w:tcPr>
            <w:tcW w:w="934" w:type="dxa"/>
            <w:vAlign w:val="center"/>
            <w:hideMark/>
          </w:tcPr>
          <w:p w14:paraId="5BCDF27C"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038" w:type="dxa"/>
            <w:vAlign w:val="center"/>
            <w:hideMark/>
          </w:tcPr>
          <w:p w14:paraId="06DC759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1.014193.H56</w:t>
            </w:r>
          </w:p>
        </w:tc>
        <w:tc>
          <w:tcPr>
            <w:tcW w:w="2578" w:type="dxa"/>
            <w:vAlign w:val="center"/>
            <w:hideMark/>
          </w:tcPr>
          <w:p w14:paraId="5297BC9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Thủ tục khám bệnh, chữa bệnh bảo hiểm y tế</w:t>
            </w:r>
          </w:p>
        </w:tc>
        <w:tc>
          <w:tcPr>
            <w:tcW w:w="1771" w:type="dxa"/>
            <w:vAlign w:val="center"/>
            <w:hideMark/>
          </w:tcPr>
          <w:p w14:paraId="222B5A3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bảo hiểm y tế (Bộ Y tế)</w:t>
            </w:r>
          </w:p>
        </w:tc>
        <w:tc>
          <w:tcPr>
            <w:tcW w:w="1385" w:type="dxa"/>
            <w:vAlign w:val="center"/>
            <w:hideMark/>
          </w:tcPr>
          <w:p w14:paraId="74314DB1"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Cơ quan khác</w:t>
            </w:r>
          </w:p>
        </w:tc>
        <w:tc>
          <w:tcPr>
            <w:tcW w:w="1549" w:type="dxa"/>
            <w:vAlign w:val="center"/>
            <w:hideMark/>
          </w:tcPr>
          <w:p w14:paraId="227E6B59"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66E90C7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cơ sở khám bệnh, chữa bệnh</w:t>
            </w:r>
          </w:p>
        </w:tc>
      </w:tr>
      <w:tr w:rsidR="00BB2432" w14:paraId="17E81C0C" w14:textId="77777777">
        <w:trPr>
          <w:trHeight w:val="1200"/>
        </w:trPr>
        <w:tc>
          <w:tcPr>
            <w:tcW w:w="934" w:type="dxa"/>
            <w:vAlign w:val="center"/>
            <w:hideMark/>
          </w:tcPr>
          <w:p w14:paraId="5EF20E5B"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038" w:type="dxa"/>
            <w:vAlign w:val="center"/>
            <w:hideMark/>
          </w:tcPr>
          <w:p w14:paraId="071DA02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1.002204.000.00.00.H56</w:t>
            </w:r>
          </w:p>
        </w:tc>
        <w:tc>
          <w:tcPr>
            <w:tcW w:w="2578" w:type="dxa"/>
            <w:vAlign w:val="center"/>
            <w:hideMark/>
          </w:tcPr>
          <w:p w14:paraId="16961C5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giấy chứng nhận kiểm dịch y tế mẫu vi sinh y học, sản phẩm sinh học, mô, bộ phận cơ thể người</w:t>
            </w:r>
          </w:p>
        </w:tc>
        <w:tc>
          <w:tcPr>
            <w:tcW w:w="1771" w:type="dxa"/>
            <w:vAlign w:val="center"/>
            <w:hideMark/>
          </w:tcPr>
          <w:p w14:paraId="17C9E81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Phòng bệnh (Bộ Y tế)</w:t>
            </w:r>
          </w:p>
        </w:tc>
        <w:tc>
          <w:tcPr>
            <w:tcW w:w="1385" w:type="dxa"/>
            <w:vAlign w:val="center"/>
            <w:hideMark/>
          </w:tcPr>
          <w:p w14:paraId="37DA3DF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Cơ quan khác</w:t>
            </w:r>
          </w:p>
        </w:tc>
        <w:tc>
          <w:tcPr>
            <w:tcW w:w="1549" w:type="dxa"/>
            <w:vAlign w:val="center"/>
            <w:hideMark/>
          </w:tcPr>
          <w:p w14:paraId="4A88AEC8"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78A61E5F"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phải thực hiện trực tiếp tại các cửa khẩu, cảng hàng không, cảng biển do Trung tâm kiểm soát bệnh tật thuộc Sở Y tế thực hiện</w:t>
            </w:r>
          </w:p>
        </w:tc>
      </w:tr>
      <w:tr w:rsidR="00BB2432" w14:paraId="2CC5775B" w14:textId="77777777">
        <w:trPr>
          <w:trHeight w:val="600"/>
        </w:trPr>
        <w:tc>
          <w:tcPr>
            <w:tcW w:w="934" w:type="dxa"/>
            <w:vAlign w:val="center"/>
            <w:hideMark/>
          </w:tcPr>
          <w:p w14:paraId="3E88C3D0"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038" w:type="dxa"/>
            <w:vAlign w:val="center"/>
            <w:hideMark/>
          </w:tcPr>
          <w:p w14:paraId="1FCCD90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1.008681.000.00.00.H56</w:t>
            </w:r>
          </w:p>
        </w:tc>
        <w:tc>
          <w:tcPr>
            <w:tcW w:w="2578" w:type="dxa"/>
            <w:vAlign w:val="center"/>
            <w:hideMark/>
          </w:tcPr>
          <w:p w14:paraId="10AED2E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Đề nghị thực hiện kỹ thuật thụ tinh trong ống nghiệm</w:t>
            </w:r>
          </w:p>
        </w:tc>
        <w:tc>
          <w:tcPr>
            <w:tcW w:w="1771" w:type="dxa"/>
            <w:vAlign w:val="center"/>
            <w:hideMark/>
          </w:tcPr>
          <w:p w14:paraId="1DDE07A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Dân số, Bà mẹ - Trẻ em (Bộ Y tế)</w:t>
            </w:r>
          </w:p>
        </w:tc>
        <w:tc>
          <w:tcPr>
            <w:tcW w:w="1385" w:type="dxa"/>
            <w:vAlign w:val="center"/>
            <w:hideMark/>
          </w:tcPr>
          <w:p w14:paraId="69D8E87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Cơ quan khác</w:t>
            </w:r>
          </w:p>
        </w:tc>
        <w:tc>
          <w:tcPr>
            <w:tcW w:w="1549" w:type="dxa"/>
            <w:vAlign w:val="center"/>
            <w:hideMark/>
          </w:tcPr>
          <w:p w14:paraId="415BD42F"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7AE7E191"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cơ sở khám bệnh, chữa bệnh</w:t>
            </w:r>
          </w:p>
        </w:tc>
      </w:tr>
      <w:tr w:rsidR="00BB2432" w14:paraId="6359021A" w14:textId="77777777">
        <w:trPr>
          <w:trHeight w:val="900"/>
        </w:trPr>
        <w:tc>
          <w:tcPr>
            <w:tcW w:w="934" w:type="dxa"/>
            <w:vAlign w:val="center"/>
            <w:hideMark/>
          </w:tcPr>
          <w:p w14:paraId="2E80A551"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038" w:type="dxa"/>
            <w:vAlign w:val="center"/>
            <w:hideMark/>
          </w:tcPr>
          <w:p w14:paraId="1852E44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1.008685.000.00.00.H56</w:t>
            </w:r>
          </w:p>
        </w:tc>
        <w:tc>
          <w:tcPr>
            <w:tcW w:w="2578" w:type="dxa"/>
            <w:vAlign w:val="center"/>
            <w:hideMark/>
          </w:tcPr>
          <w:p w14:paraId="3F0D299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Đề nghị thực hiện kỹ thuật mang thai hộ vì mục đích nhân đạo</w:t>
            </w:r>
          </w:p>
        </w:tc>
        <w:tc>
          <w:tcPr>
            <w:tcW w:w="1771" w:type="dxa"/>
            <w:vAlign w:val="center"/>
            <w:hideMark/>
          </w:tcPr>
          <w:p w14:paraId="7700D0C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Dân số, Bà mẹ - Trẻ em (Bộ Y tế)</w:t>
            </w:r>
          </w:p>
        </w:tc>
        <w:tc>
          <w:tcPr>
            <w:tcW w:w="1385" w:type="dxa"/>
            <w:vAlign w:val="center"/>
            <w:hideMark/>
          </w:tcPr>
          <w:p w14:paraId="755757F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Cơ quan khác</w:t>
            </w:r>
          </w:p>
        </w:tc>
        <w:tc>
          <w:tcPr>
            <w:tcW w:w="1549" w:type="dxa"/>
            <w:vAlign w:val="center"/>
            <w:hideMark/>
          </w:tcPr>
          <w:p w14:paraId="32D64C3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6236975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cơ sở khám bệnh, chữa bệnh</w:t>
            </w:r>
          </w:p>
        </w:tc>
      </w:tr>
      <w:tr w:rsidR="00BB2432" w14:paraId="3CDB4D8F" w14:textId="77777777">
        <w:trPr>
          <w:trHeight w:val="1800"/>
        </w:trPr>
        <w:tc>
          <w:tcPr>
            <w:tcW w:w="934" w:type="dxa"/>
            <w:vAlign w:val="center"/>
            <w:hideMark/>
          </w:tcPr>
          <w:p w14:paraId="68B2984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038" w:type="dxa"/>
            <w:vAlign w:val="center"/>
            <w:hideMark/>
          </w:tcPr>
          <w:p w14:paraId="2689C1A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1.002192.000.00.00.H56</w:t>
            </w:r>
          </w:p>
        </w:tc>
        <w:tc>
          <w:tcPr>
            <w:tcW w:w="2578" w:type="dxa"/>
            <w:vAlign w:val="center"/>
            <w:hideMark/>
          </w:tcPr>
          <w:p w14:paraId="0DD6EAE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giấy chứng sinh đối với trường hợp trẻ được sinh ra ngoài cơ sở khám bệnh, chữa bệnh nhưng được cán bộ y tế hoặc cô đỡ thôn bản đỡ đẻ.</w:t>
            </w:r>
          </w:p>
        </w:tc>
        <w:tc>
          <w:tcPr>
            <w:tcW w:w="1771" w:type="dxa"/>
            <w:vAlign w:val="center"/>
            <w:hideMark/>
          </w:tcPr>
          <w:p w14:paraId="08FF55F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Dân số, Bà mẹ - Trẻ em (Bộ Y tế)</w:t>
            </w:r>
          </w:p>
        </w:tc>
        <w:tc>
          <w:tcPr>
            <w:tcW w:w="1385" w:type="dxa"/>
            <w:vAlign w:val="center"/>
            <w:hideMark/>
          </w:tcPr>
          <w:p w14:paraId="4691FD0F"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Cơ quan khác</w:t>
            </w:r>
          </w:p>
        </w:tc>
        <w:tc>
          <w:tcPr>
            <w:tcW w:w="1549" w:type="dxa"/>
            <w:vAlign w:val="center"/>
            <w:hideMark/>
          </w:tcPr>
          <w:p w14:paraId="69A60CDA"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2247F05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cơ sở khám bệnh, chữa bệnh</w:t>
            </w:r>
          </w:p>
        </w:tc>
      </w:tr>
      <w:tr w:rsidR="00BB2432" w14:paraId="1F1E7F0E" w14:textId="77777777">
        <w:trPr>
          <w:trHeight w:val="900"/>
        </w:trPr>
        <w:tc>
          <w:tcPr>
            <w:tcW w:w="934" w:type="dxa"/>
            <w:vAlign w:val="center"/>
            <w:hideMark/>
          </w:tcPr>
          <w:p w14:paraId="443B43A3"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038" w:type="dxa"/>
            <w:vAlign w:val="center"/>
            <w:hideMark/>
          </w:tcPr>
          <w:p w14:paraId="309E922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2.000477.000.00.00.H56</w:t>
            </w:r>
          </w:p>
        </w:tc>
        <w:tc>
          <w:tcPr>
            <w:tcW w:w="2578" w:type="dxa"/>
            <w:vAlign w:val="center"/>
            <w:hideMark/>
          </w:tcPr>
          <w:p w14:paraId="4E59455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Dừng trợ giúp xã hội tại cơ sở trợ giúp xã hội</w:t>
            </w:r>
          </w:p>
        </w:tc>
        <w:tc>
          <w:tcPr>
            <w:tcW w:w="1771" w:type="dxa"/>
            <w:vAlign w:val="center"/>
            <w:hideMark/>
          </w:tcPr>
          <w:p w14:paraId="51C53740"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Bảo trợ xã hội (Bộ Y tế)</w:t>
            </w:r>
          </w:p>
        </w:tc>
        <w:tc>
          <w:tcPr>
            <w:tcW w:w="1385" w:type="dxa"/>
            <w:vAlign w:val="center"/>
            <w:hideMark/>
          </w:tcPr>
          <w:p w14:paraId="15E571A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Tỉnh; Cấp Xã; Cơ quan khác</w:t>
            </w:r>
          </w:p>
        </w:tc>
        <w:tc>
          <w:tcPr>
            <w:tcW w:w="1549" w:type="dxa"/>
            <w:vAlign w:val="center"/>
            <w:hideMark/>
          </w:tcPr>
          <w:p w14:paraId="1E453676"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604701D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cơ sở trợ giúp xã hội</w:t>
            </w:r>
          </w:p>
        </w:tc>
      </w:tr>
      <w:tr w:rsidR="00BB2432" w14:paraId="03F1B928" w14:textId="77777777">
        <w:trPr>
          <w:trHeight w:val="900"/>
        </w:trPr>
        <w:tc>
          <w:tcPr>
            <w:tcW w:w="934" w:type="dxa"/>
            <w:vAlign w:val="center"/>
            <w:hideMark/>
          </w:tcPr>
          <w:p w14:paraId="6FFD0FC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13</w:t>
            </w:r>
          </w:p>
        </w:tc>
        <w:tc>
          <w:tcPr>
            <w:tcW w:w="2038" w:type="dxa"/>
            <w:vAlign w:val="center"/>
            <w:hideMark/>
          </w:tcPr>
          <w:p w14:paraId="5A53415F"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2.000282.000.00.00.H56</w:t>
            </w:r>
          </w:p>
        </w:tc>
        <w:tc>
          <w:tcPr>
            <w:tcW w:w="2578" w:type="dxa"/>
            <w:vAlign w:val="center"/>
            <w:hideMark/>
          </w:tcPr>
          <w:p w14:paraId="46FFD1E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Tiếp nhận đối tượng cần bảo vệ khẩn cấp vào cơ sở trợ giúp xã hội</w:t>
            </w:r>
          </w:p>
        </w:tc>
        <w:tc>
          <w:tcPr>
            <w:tcW w:w="1771" w:type="dxa"/>
            <w:vAlign w:val="center"/>
            <w:hideMark/>
          </w:tcPr>
          <w:p w14:paraId="5F25209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Bảo trợ xã hội (Bộ Y tế)</w:t>
            </w:r>
          </w:p>
        </w:tc>
        <w:tc>
          <w:tcPr>
            <w:tcW w:w="1385" w:type="dxa"/>
            <w:vAlign w:val="center"/>
            <w:hideMark/>
          </w:tcPr>
          <w:p w14:paraId="2E6093E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Tỉnh; Cấp Xã</w:t>
            </w:r>
          </w:p>
        </w:tc>
        <w:tc>
          <w:tcPr>
            <w:tcW w:w="1549" w:type="dxa"/>
            <w:vAlign w:val="center"/>
            <w:hideMark/>
          </w:tcPr>
          <w:p w14:paraId="4A17DF16"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10D62FB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cơ sở trợ giúp xã hội</w:t>
            </w:r>
          </w:p>
        </w:tc>
      </w:tr>
      <w:tr w:rsidR="00BB2432" w14:paraId="3FD3460E" w14:textId="77777777">
        <w:trPr>
          <w:trHeight w:val="1500"/>
        </w:trPr>
        <w:tc>
          <w:tcPr>
            <w:tcW w:w="934" w:type="dxa"/>
            <w:vAlign w:val="center"/>
            <w:hideMark/>
          </w:tcPr>
          <w:p w14:paraId="6B58EB0D"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038" w:type="dxa"/>
            <w:vAlign w:val="center"/>
            <w:hideMark/>
          </w:tcPr>
          <w:p w14:paraId="4D3E426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2.000972.000.00.00.H56</w:t>
            </w:r>
          </w:p>
        </w:tc>
        <w:tc>
          <w:tcPr>
            <w:tcW w:w="2578" w:type="dxa"/>
            <w:vAlign w:val="center"/>
            <w:hideMark/>
          </w:tcPr>
          <w:p w14:paraId="6886BD8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giấy chứng nhận kiểm dịch y tế thi thể, hài cốt</w:t>
            </w:r>
          </w:p>
        </w:tc>
        <w:tc>
          <w:tcPr>
            <w:tcW w:w="1771" w:type="dxa"/>
            <w:vAlign w:val="center"/>
            <w:hideMark/>
          </w:tcPr>
          <w:p w14:paraId="1422399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Phòng bệnh (Bộ Y tế)</w:t>
            </w:r>
          </w:p>
        </w:tc>
        <w:tc>
          <w:tcPr>
            <w:tcW w:w="1385" w:type="dxa"/>
            <w:vAlign w:val="center"/>
            <w:hideMark/>
          </w:tcPr>
          <w:p w14:paraId="0008234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533D66CE"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759DBFC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TTHC đặc thù thực hiện trực tiếp tại các cửa khẩu, cảng hàng không, cảng biển do Trung tâm </w:t>
            </w:r>
            <w:r>
              <w:rPr>
                <w:rFonts w:ascii="Times New Roman" w:eastAsia="Times New Roman" w:hAnsi="Times New Roman" w:cs="Times New Roman"/>
                <w:color w:val="000000"/>
              </w:rPr>
              <w:br/>
              <w:t>kiểm soát bệnh tật thuộc Sở Y tế thực hiện</w:t>
            </w:r>
          </w:p>
        </w:tc>
      </w:tr>
      <w:tr w:rsidR="00BB2432" w14:paraId="53491A30" w14:textId="77777777">
        <w:trPr>
          <w:trHeight w:val="1500"/>
        </w:trPr>
        <w:tc>
          <w:tcPr>
            <w:tcW w:w="934" w:type="dxa"/>
            <w:vAlign w:val="center"/>
            <w:hideMark/>
          </w:tcPr>
          <w:p w14:paraId="27335E3B"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038" w:type="dxa"/>
            <w:vAlign w:val="center"/>
            <w:hideMark/>
          </w:tcPr>
          <w:p w14:paraId="78B2BA6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2.000981.000.00.00.H56</w:t>
            </w:r>
          </w:p>
        </w:tc>
        <w:tc>
          <w:tcPr>
            <w:tcW w:w="2578" w:type="dxa"/>
            <w:vAlign w:val="center"/>
            <w:hideMark/>
          </w:tcPr>
          <w:p w14:paraId="7BA6BBE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Kiểm dịch y tế đối với hàng hóa</w:t>
            </w:r>
          </w:p>
        </w:tc>
        <w:tc>
          <w:tcPr>
            <w:tcW w:w="1771" w:type="dxa"/>
            <w:vAlign w:val="center"/>
            <w:hideMark/>
          </w:tcPr>
          <w:p w14:paraId="46830101"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Phòng bệnh (Bộ Y tế)</w:t>
            </w:r>
          </w:p>
        </w:tc>
        <w:tc>
          <w:tcPr>
            <w:tcW w:w="1385" w:type="dxa"/>
            <w:vAlign w:val="center"/>
            <w:hideMark/>
          </w:tcPr>
          <w:p w14:paraId="2ACA61D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31189D8C"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1860C3E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TTHC đặc thù thực hiện trực tiếp tại các cửa khẩu, cảng hàng không, cảng biển do Trung tâm </w:t>
            </w:r>
            <w:r>
              <w:rPr>
                <w:rFonts w:ascii="Times New Roman" w:eastAsia="Times New Roman" w:hAnsi="Times New Roman" w:cs="Times New Roman"/>
                <w:color w:val="000000"/>
              </w:rPr>
              <w:br/>
              <w:t>kiểm soát bệnh tật thuộc Sở Y tế thực hiện</w:t>
            </w:r>
          </w:p>
        </w:tc>
      </w:tr>
      <w:tr w:rsidR="00BB2432" w14:paraId="068223D6" w14:textId="77777777">
        <w:trPr>
          <w:trHeight w:val="1500"/>
        </w:trPr>
        <w:tc>
          <w:tcPr>
            <w:tcW w:w="934" w:type="dxa"/>
            <w:vAlign w:val="center"/>
            <w:hideMark/>
          </w:tcPr>
          <w:p w14:paraId="367E7B08"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2038" w:type="dxa"/>
            <w:vAlign w:val="center"/>
            <w:hideMark/>
          </w:tcPr>
          <w:p w14:paraId="2D42A25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2.000993.000.00.00.H56</w:t>
            </w:r>
          </w:p>
        </w:tc>
        <w:tc>
          <w:tcPr>
            <w:tcW w:w="2578" w:type="dxa"/>
            <w:vAlign w:val="center"/>
            <w:hideMark/>
          </w:tcPr>
          <w:p w14:paraId="705AEBE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Kiểm dịch y tế đối với phương tiện vận tải</w:t>
            </w:r>
          </w:p>
        </w:tc>
        <w:tc>
          <w:tcPr>
            <w:tcW w:w="1771" w:type="dxa"/>
            <w:vAlign w:val="center"/>
            <w:hideMark/>
          </w:tcPr>
          <w:p w14:paraId="6B18BFE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Phòng bệnh (Bộ Y tế)</w:t>
            </w:r>
          </w:p>
        </w:tc>
        <w:tc>
          <w:tcPr>
            <w:tcW w:w="1385" w:type="dxa"/>
            <w:vAlign w:val="center"/>
            <w:hideMark/>
          </w:tcPr>
          <w:p w14:paraId="2F86E9B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65C1FC5B"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5DFB2332"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TTHC đặc thù thực hiện trực tiếp tại các cửa khẩu, cảng hàng không, cảng biển do Trung tâm </w:t>
            </w:r>
            <w:r>
              <w:rPr>
                <w:rFonts w:ascii="Times New Roman" w:eastAsia="Times New Roman" w:hAnsi="Times New Roman" w:cs="Times New Roman"/>
                <w:color w:val="000000"/>
              </w:rPr>
              <w:br/>
              <w:t>kiểm soát bệnh tật thuộc Sở Y tế thực hiện</w:t>
            </w:r>
          </w:p>
        </w:tc>
      </w:tr>
      <w:tr w:rsidR="00BB2432" w14:paraId="778AFA3D" w14:textId="77777777">
        <w:trPr>
          <w:trHeight w:val="1500"/>
        </w:trPr>
        <w:tc>
          <w:tcPr>
            <w:tcW w:w="934" w:type="dxa"/>
            <w:vAlign w:val="center"/>
            <w:hideMark/>
          </w:tcPr>
          <w:p w14:paraId="49A58715"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038" w:type="dxa"/>
            <w:vAlign w:val="center"/>
            <w:hideMark/>
          </w:tcPr>
          <w:p w14:paraId="6E3C0F43"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2.000997.000.00.00.H56</w:t>
            </w:r>
          </w:p>
        </w:tc>
        <w:tc>
          <w:tcPr>
            <w:tcW w:w="2578" w:type="dxa"/>
            <w:vAlign w:val="center"/>
            <w:hideMark/>
          </w:tcPr>
          <w:p w14:paraId="112266F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giấy chứng nhận tiêm chủng quốc tế hoặc áp dụng biện pháp dự phòng</w:t>
            </w:r>
          </w:p>
        </w:tc>
        <w:tc>
          <w:tcPr>
            <w:tcW w:w="1771" w:type="dxa"/>
            <w:vAlign w:val="center"/>
            <w:hideMark/>
          </w:tcPr>
          <w:p w14:paraId="6FD5D63E"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Phòng bệnh (Bộ Y tế)</w:t>
            </w:r>
          </w:p>
        </w:tc>
        <w:tc>
          <w:tcPr>
            <w:tcW w:w="1385" w:type="dxa"/>
            <w:vAlign w:val="center"/>
            <w:hideMark/>
          </w:tcPr>
          <w:p w14:paraId="7988FCA9"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Tỉnh</w:t>
            </w:r>
          </w:p>
        </w:tc>
        <w:tc>
          <w:tcPr>
            <w:tcW w:w="1549" w:type="dxa"/>
            <w:vAlign w:val="center"/>
            <w:hideMark/>
          </w:tcPr>
          <w:p w14:paraId="1751CE37"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3860E055"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TTHC đặc thù thực hiện trực tiếp tại các cửa khẩu, cảng hàng không, cảng biển do Trung tâm </w:t>
            </w:r>
            <w:r>
              <w:rPr>
                <w:rFonts w:ascii="Times New Roman" w:eastAsia="Times New Roman" w:hAnsi="Times New Roman" w:cs="Times New Roman"/>
                <w:color w:val="000000"/>
              </w:rPr>
              <w:br/>
              <w:t>kiểm soát bệnh tật thuộc Sở Y tế thực hiện</w:t>
            </w:r>
          </w:p>
        </w:tc>
      </w:tr>
      <w:tr w:rsidR="00BB2432" w14:paraId="5EB61ECB" w14:textId="77777777">
        <w:trPr>
          <w:trHeight w:val="1200"/>
        </w:trPr>
        <w:tc>
          <w:tcPr>
            <w:tcW w:w="934" w:type="dxa"/>
            <w:vAlign w:val="center"/>
            <w:hideMark/>
          </w:tcPr>
          <w:p w14:paraId="29AEDC70"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2038" w:type="dxa"/>
            <w:vAlign w:val="center"/>
            <w:hideMark/>
          </w:tcPr>
          <w:p w14:paraId="344B8C4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1.003943.000.00.00.H56</w:t>
            </w:r>
          </w:p>
        </w:tc>
        <w:tc>
          <w:tcPr>
            <w:tcW w:w="2578" w:type="dxa"/>
            <w:vAlign w:val="center"/>
            <w:hideMark/>
          </w:tcPr>
          <w:p w14:paraId="5151669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giấy chứng sinh cho trường hợp trẻ sinh ra do thực hiện kỹ thuật mang thai hộ</w:t>
            </w:r>
          </w:p>
        </w:tc>
        <w:tc>
          <w:tcPr>
            <w:tcW w:w="1771" w:type="dxa"/>
            <w:vAlign w:val="center"/>
            <w:hideMark/>
          </w:tcPr>
          <w:p w14:paraId="3AD9B72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Dân số, Bà mẹ - Trẻ em (Bộ Y tế)</w:t>
            </w:r>
          </w:p>
        </w:tc>
        <w:tc>
          <w:tcPr>
            <w:tcW w:w="1385" w:type="dxa"/>
            <w:vAlign w:val="center"/>
            <w:hideMark/>
          </w:tcPr>
          <w:p w14:paraId="4D541627"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Cơ quan khác</w:t>
            </w:r>
          </w:p>
        </w:tc>
        <w:tc>
          <w:tcPr>
            <w:tcW w:w="1549" w:type="dxa"/>
            <w:vAlign w:val="center"/>
            <w:hideMark/>
          </w:tcPr>
          <w:p w14:paraId="2DE2BED8"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6EC034CA"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cơ sở khám bệnh, chữa bệnh</w:t>
            </w:r>
          </w:p>
        </w:tc>
      </w:tr>
      <w:tr w:rsidR="00BB2432" w14:paraId="67ABA589" w14:textId="77777777">
        <w:trPr>
          <w:trHeight w:val="900"/>
        </w:trPr>
        <w:tc>
          <w:tcPr>
            <w:tcW w:w="934" w:type="dxa"/>
            <w:vAlign w:val="center"/>
            <w:hideMark/>
          </w:tcPr>
          <w:p w14:paraId="0BC843DE"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2038" w:type="dxa"/>
            <w:vAlign w:val="center"/>
            <w:hideMark/>
          </w:tcPr>
          <w:p w14:paraId="1CE0414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1.002150.000.00.00.H56</w:t>
            </w:r>
          </w:p>
        </w:tc>
        <w:tc>
          <w:tcPr>
            <w:tcW w:w="2578" w:type="dxa"/>
            <w:vAlign w:val="center"/>
            <w:hideMark/>
          </w:tcPr>
          <w:p w14:paraId="62348838"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lại giấy chứng sinh đối với trường hợp bị mất hoặc hư hỏng</w:t>
            </w:r>
          </w:p>
        </w:tc>
        <w:tc>
          <w:tcPr>
            <w:tcW w:w="1771" w:type="dxa"/>
            <w:vAlign w:val="center"/>
            <w:hideMark/>
          </w:tcPr>
          <w:p w14:paraId="145AC73B"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Dân số, Bà mẹ - Trẻ em (Bộ Y tế)</w:t>
            </w:r>
          </w:p>
        </w:tc>
        <w:tc>
          <w:tcPr>
            <w:tcW w:w="1385" w:type="dxa"/>
            <w:vAlign w:val="center"/>
            <w:hideMark/>
          </w:tcPr>
          <w:p w14:paraId="7999D1B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Cơ quan khác</w:t>
            </w:r>
          </w:p>
        </w:tc>
        <w:tc>
          <w:tcPr>
            <w:tcW w:w="1549" w:type="dxa"/>
            <w:vAlign w:val="center"/>
            <w:hideMark/>
          </w:tcPr>
          <w:p w14:paraId="1D0F2490"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68FA5C1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cơ sở khám bệnh, chữa bệnh</w:t>
            </w:r>
          </w:p>
        </w:tc>
      </w:tr>
      <w:tr w:rsidR="00BB2432" w14:paraId="7018A85B" w14:textId="77777777">
        <w:trPr>
          <w:trHeight w:val="900"/>
        </w:trPr>
        <w:tc>
          <w:tcPr>
            <w:tcW w:w="934" w:type="dxa"/>
            <w:vAlign w:val="center"/>
            <w:hideMark/>
          </w:tcPr>
          <w:p w14:paraId="3EFA680A"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20</w:t>
            </w:r>
          </w:p>
        </w:tc>
        <w:tc>
          <w:tcPr>
            <w:tcW w:w="2038" w:type="dxa"/>
            <w:vAlign w:val="center"/>
            <w:hideMark/>
          </w:tcPr>
          <w:p w14:paraId="2776175C"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1.003564.000.00.00.H56</w:t>
            </w:r>
          </w:p>
        </w:tc>
        <w:tc>
          <w:tcPr>
            <w:tcW w:w="2578" w:type="dxa"/>
            <w:vAlign w:val="center"/>
            <w:hideMark/>
          </w:tcPr>
          <w:p w14:paraId="786AE21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Cấp lại giấy chứng sinh đối với trường hợp bị nhầm lẫn khi ghi chép Giấy chứng sinh</w:t>
            </w:r>
          </w:p>
        </w:tc>
        <w:tc>
          <w:tcPr>
            <w:tcW w:w="1771" w:type="dxa"/>
            <w:vAlign w:val="center"/>
            <w:hideMark/>
          </w:tcPr>
          <w:p w14:paraId="377052A4"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Dân số, Bà mẹ - Trẻ em (Bộ Y tế)</w:t>
            </w:r>
          </w:p>
        </w:tc>
        <w:tc>
          <w:tcPr>
            <w:tcW w:w="1385" w:type="dxa"/>
            <w:vAlign w:val="center"/>
            <w:hideMark/>
          </w:tcPr>
          <w:p w14:paraId="6B1F1FBD"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Cơ quan khác</w:t>
            </w:r>
          </w:p>
        </w:tc>
        <w:tc>
          <w:tcPr>
            <w:tcW w:w="1549" w:type="dxa"/>
            <w:vAlign w:val="center"/>
            <w:hideMark/>
          </w:tcPr>
          <w:p w14:paraId="24117E69" w14:textId="77777777" w:rsidR="00BB2432"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3415" w:type="dxa"/>
            <w:vAlign w:val="center"/>
            <w:hideMark/>
          </w:tcPr>
          <w:p w14:paraId="4E2B5996" w14:textId="77777777" w:rsidR="00BB2432"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TTHC đặc thù thực hiện trực tiếp tại cơ sở khám bệnh, chữa bệnh</w:t>
            </w:r>
          </w:p>
        </w:tc>
      </w:tr>
    </w:tbl>
    <w:p w14:paraId="7CFF953B" w14:textId="77777777" w:rsidR="00BB2432" w:rsidRDefault="00BB2432"/>
    <w:sectPr w:rsidR="00BB2432">
      <w:pgSz w:w="15840" w:h="12240" w:orient="landscape"/>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32"/>
    <w:rsid w:val="000932D8"/>
    <w:rsid w:val="00183612"/>
    <w:rsid w:val="00BB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58E1"/>
  <w15:chartTrackingRefBased/>
  <w15:docId w15:val="{3A9C1F05-4147-4DE7-BC30-DF3CD5BA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733582">
      <w:bodyDiv w:val="1"/>
      <w:marLeft w:val="0"/>
      <w:marRight w:val="0"/>
      <w:marTop w:val="0"/>
      <w:marBottom w:val="0"/>
      <w:divBdr>
        <w:top w:val="none" w:sz="0" w:space="0" w:color="auto"/>
        <w:left w:val="none" w:sz="0" w:space="0" w:color="auto"/>
        <w:bottom w:val="none" w:sz="0" w:space="0" w:color="auto"/>
        <w:right w:val="none" w:sz="0" w:space="0" w:color="auto"/>
      </w:divBdr>
      <w:divsChild>
        <w:div w:id="927270456">
          <w:marLeft w:val="0"/>
          <w:marRight w:val="0"/>
          <w:marTop w:val="0"/>
          <w:marBottom w:val="0"/>
          <w:divBdr>
            <w:top w:val="none" w:sz="0" w:space="0" w:color="auto"/>
            <w:left w:val="none" w:sz="0" w:space="0" w:color="auto"/>
            <w:bottom w:val="none" w:sz="0" w:space="0" w:color="auto"/>
            <w:right w:val="none" w:sz="0" w:space="0" w:color="auto"/>
          </w:divBdr>
          <w:divsChild>
            <w:div w:id="1364944985">
              <w:marLeft w:val="0"/>
              <w:marRight w:val="0"/>
              <w:marTop w:val="0"/>
              <w:marBottom w:val="0"/>
              <w:divBdr>
                <w:top w:val="none" w:sz="0" w:space="0" w:color="auto"/>
                <w:left w:val="none" w:sz="0" w:space="0" w:color="auto"/>
                <w:bottom w:val="none" w:sz="0" w:space="0" w:color="auto"/>
                <w:right w:val="none" w:sz="0" w:space="0" w:color="auto"/>
              </w:divBdr>
            </w:div>
          </w:divsChild>
        </w:div>
        <w:div w:id="1786345787">
          <w:marLeft w:val="0"/>
          <w:marRight w:val="0"/>
          <w:marTop w:val="0"/>
          <w:marBottom w:val="0"/>
          <w:divBdr>
            <w:top w:val="none" w:sz="0" w:space="0" w:color="auto"/>
            <w:left w:val="none" w:sz="0" w:space="0" w:color="auto"/>
            <w:bottom w:val="none" w:sz="0" w:space="0" w:color="auto"/>
            <w:right w:val="none" w:sz="0" w:space="0" w:color="auto"/>
          </w:divBdr>
          <w:divsChild>
            <w:div w:id="598758812">
              <w:marLeft w:val="0"/>
              <w:marRight w:val="0"/>
              <w:marTop w:val="0"/>
              <w:marBottom w:val="0"/>
              <w:divBdr>
                <w:top w:val="none" w:sz="0" w:space="0" w:color="auto"/>
                <w:left w:val="none" w:sz="0" w:space="0" w:color="auto"/>
                <w:bottom w:val="none" w:sz="0" w:space="0" w:color="auto"/>
                <w:right w:val="none" w:sz="0" w:space="0" w:color="auto"/>
              </w:divBdr>
            </w:div>
          </w:divsChild>
        </w:div>
        <w:div w:id="1175996575">
          <w:marLeft w:val="0"/>
          <w:marRight w:val="0"/>
          <w:marTop w:val="0"/>
          <w:marBottom w:val="0"/>
          <w:divBdr>
            <w:top w:val="none" w:sz="0" w:space="0" w:color="auto"/>
            <w:left w:val="none" w:sz="0" w:space="0" w:color="auto"/>
            <w:bottom w:val="none" w:sz="0" w:space="0" w:color="auto"/>
            <w:right w:val="none" w:sz="0" w:space="0" w:color="auto"/>
          </w:divBdr>
          <w:divsChild>
            <w:div w:id="2051373840">
              <w:marLeft w:val="0"/>
              <w:marRight w:val="0"/>
              <w:marTop w:val="0"/>
              <w:marBottom w:val="0"/>
              <w:divBdr>
                <w:top w:val="none" w:sz="0" w:space="0" w:color="auto"/>
                <w:left w:val="none" w:sz="0" w:space="0" w:color="auto"/>
                <w:bottom w:val="none" w:sz="0" w:space="0" w:color="auto"/>
                <w:right w:val="none" w:sz="0" w:space="0" w:color="auto"/>
              </w:divBdr>
            </w:div>
          </w:divsChild>
        </w:div>
        <w:div w:id="1762604704">
          <w:marLeft w:val="0"/>
          <w:marRight w:val="0"/>
          <w:marTop w:val="0"/>
          <w:marBottom w:val="0"/>
          <w:divBdr>
            <w:top w:val="none" w:sz="0" w:space="0" w:color="auto"/>
            <w:left w:val="none" w:sz="0" w:space="0" w:color="auto"/>
            <w:bottom w:val="none" w:sz="0" w:space="0" w:color="auto"/>
            <w:right w:val="none" w:sz="0" w:space="0" w:color="auto"/>
          </w:divBdr>
          <w:divsChild>
            <w:div w:id="367150711">
              <w:marLeft w:val="0"/>
              <w:marRight w:val="0"/>
              <w:marTop w:val="0"/>
              <w:marBottom w:val="0"/>
              <w:divBdr>
                <w:top w:val="none" w:sz="0" w:space="0" w:color="auto"/>
                <w:left w:val="none" w:sz="0" w:space="0" w:color="auto"/>
                <w:bottom w:val="none" w:sz="0" w:space="0" w:color="auto"/>
                <w:right w:val="none" w:sz="0" w:space="0" w:color="auto"/>
              </w:divBdr>
            </w:div>
          </w:divsChild>
        </w:div>
        <w:div w:id="207842411">
          <w:marLeft w:val="0"/>
          <w:marRight w:val="0"/>
          <w:marTop w:val="0"/>
          <w:marBottom w:val="0"/>
          <w:divBdr>
            <w:top w:val="none" w:sz="0" w:space="0" w:color="auto"/>
            <w:left w:val="none" w:sz="0" w:space="0" w:color="auto"/>
            <w:bottom w:val="none" w:sz="0" w:space="0" w:color="auto"/>
            <w:right w:val="none" w:sz="0" w:space="0" w:color="auto"/>
          </w:divBdr>
          <w:divsChild>
            <w:div w:id="689139423">
              <w:marLeft w:val="0"/>
              <w:marRight w:val="0"/>
              <w:marTop w:val="0"/>
              <w:marBottom w:val="0"/>
              <w:divBdr>
                <w:top w:val="none" w:sz="0" w:space="0" w:color="auto"/>
                <w:left w:val="none" w:sz="0" w:space="0" w:color="auto"/>
                <w:bottom w:val="none" w:sz="0" w:space="0" w:color="auto"/>
                <w:right w:val="none" w:sz="0" w:space="0" w:color="auto"/>
              </w:divBdr>
            </w:div>
          </w:divsChild>
        </w:div>
        <w:div w:id="1416392187">
          <w:marLeft w:val="0"/>
          <w:marRight w:val="0"/>
          <w:marTop w:val="0"/>
          <w:marBottom w:val="0"/>
          <w:divBdr>
            <w:top w:val="none" w:sz="0" w:space="0" w:color="auto"/>
            <w:left w:val="none" w:sz="0" w:space="0" w:color="auto"/>
            <w:bottom w:val="none" w:sz="0" w:space="0" w:color="auto"/>
            <w:right w:val="none" w:sz="0" w:space="0" w:color="auto"/>
          </w:divBdr>
          <w:divsChild>
            <w:div w:id="1860972166">
              <w:marLeft w:val="0"/>
              <w:marRight w:val="0"/>
              <w:marTop w:val="0"/>
              <w:marBottom w:val="0"/>
              <w:divBdr>
                <w:top w:val="none" w:sz="0" w:space="0" w:color="auto"/>
                <w:left w:val="none" w:sz="0" w:space="0" w:color="auto"/>
                <w:bottom w:val="none" w:sz="0" w:space="0" w:color="auto"/>
                <w:right w:val="none" w:sz="0" w:space="0" w:color="auto"/>
              </w:divBdr>
            </w:div>
          </w:divsChild>
        </w:div>
        <w:div w:id="2032677993">
          <w:marLeft w:val="0"/>
          <w:marRight w:val="0"/>
          <w:marTop w:val="0"/>
          <w:marBottom w:val="0"/>
          <w:divBdr>
            <w:top w:val="none" w:sz="0" w:space="0" w:color="auto"/>
            <w:left w:val="none" w:sz="0" w:space="0" w:color="auto"/>
            <w:bottom w:val="none" w:sz="0" w:space="0" w:color="auto"/>
            <w:right w:val="none" w:sz="0" w:space="0" w:color="auto"/>
          </w:divBdr>
          <w:divsChild>
            <w:div w:id="1409232362">
              <w:marLeft w:val="0"/>
              <w:marRight w:val="0"/>
              <w:marTop w:val="0"/>
              <w:marBottom w:val="0"/>
              <w:divBdr>
                <w:top w:val="none" w:sz="0" w:space="0" w:color="auto"/>
                <w:left w:val="none" w:sz="0" w:space="0" w:color="auto"/>
                <w:bottom w:val="none" w:sz="0" w:space="0" w:color="auto"/>
                <w:right w:val="none" w:sz="0" w:space="0" w:color="auto"/>
              </w:divBdr>
            </w:div>
          </w:divsChild>
        </w:div>
        <w:div w:id="1992950109">
          <w:marLeft w:val="0"/>
          <w:marRight w:val="0"/>
          <w:marTop w:val="0"/>
          <w:marBottom w:val="0"/>
          <w:divBdr>
            <w:top w:val="none" w:sz="0" w:space="0" w:color="auto"/>
            <w:left w:val="none" w:sz="0" w:space="0" w:color="auto"/>
            <w:bottom w:val="none" w:sz="0" w:space="0" w:color="auto"/>
            <w:right w:val="none" w:sz="0" w:space="0" w:color="auto"/>
          </w:divBdr>
          <w:divsChild>
            <w:div w:id="924655321">
              <w:marLeft w:val="0"/>
              <w:marRight w:val="0"/>
              <w:marTop w:val="0"/>
              <w:marBottom w:val="0"/>
              <w:divBdr>
                <w:top w:val="none" w:sz="0" w:space="0" w:color="auto"/>
                <w:left w:val="none" w:sz="0" w:space="0" w:color="auto"/>
                <w:bottom w:val="none" w:sz="0" w:space="0" w:color="auto"/>
                <w:right w:val="none" w:sz="0" w:space="0" w:color="auto"/>
              </w:divBdr>
            </w:div>
          </w:divsChild>
        </w:div>
        <w:div w:id="1967083798">
          <w:marLeft w:val="0"/>
          <w:marRight w:val="0"/>
          <w:marTop w:val="0"/>
          <w:marBottom w:val="0"/>
          <w:divBdr>
            <w:top w:val="none" w:sz="0" w:space="0" w:color="auto"/>
            <w:left w:val="none" w:sz="0" w:space="0" w:color="auto"/>
            <w:bottom w:val="none" w:sz="0" w:space="0" w:color="auto"/>
            <w:right w:val="none" w:sz="0" w:space="0" w:color="auto"/>
          </w:divBdr>
          <w:divsChild>
            <w:div w:id="1161310381">
              <w:marLeft w:val="0"/>
              <w:marRight w:val="0"/>
              <w:marTop w:val="0"/>
              <w:marBottom w:val="0"/>
              <w:divBdr>
                <w:top w:val="none" w:sz="0" w:space="0" w:color="auto"/>
                <w:left w:val="none" w:sz="0" w:space="0" w:color="auto"/>
                <w:bottom w:val="none" w:sz="0" w:space="0" w:color="auto"/>
                <w:right w:val="none" w:sz="0" w:space="0" w:color="auto"/>
              </w:divBdr>
            </w:div>
          </w:divsChild>
        </w:div>
        <w:div w:id="168495927">
          <w:marLeft w:val="0"/>
          <w:marRight w:val="0"/>
          <w:marTop w:val="0"/>
          <w:marBottom w:val="0"/>
          <w:divBdr>
            <w:top w:val="none" w:sz="0" w:space="0" w:color="auto"/>
            <w:left w:val="none" w:sz="0" w:space="0" w:color="auto"/>
            <w:bottom w:val="none" w:sz="0" w:space="0" w:color="auto"/>
            <w:right w:val="none" w:sz="0" w:space="0" w:color="auto"/>
          </w:divBdr>
          <w:divsChild>
            <w:div w:id="1488864054">
              <w:marLeft w:val="0"/>
              <w:marRight w:val="0"/>
              <w:marTop w:val="0"/>
              <w:marBottom w:val="0"/>
              <w:divBdr>
                <w:top w:val="none" w:sz="0" w:space="0" w:color="auto"/>
                <w:left w:val="none" w:sz="0" w:space="0" w:color="auto"/>
                <w:bottom w:val="none" w:sz="0" w:space="0" w:color="auto"/>
                <w:right w:val="none" w:sz="0" w:space="0" w:color="auto"/>
              </w:divBdr>
            </w:div>
          </w:divsChild>
        </w:div>
        <w:div w:id="841161674">
          <w:marLeft w:val="0"/>
          <w:marRight w:val="0"/>
          <w:marTop w:val="0"/>
          <w:marBottom w:val="0"/>
          <w:divBdr>
            <w:top w:val="none" w:sz="0" w:space="0" w:color="auto"/>
            <w:left w:val="none" w:sz="0" w:space="0" w:color="auto"/>
            <w:bottom w:val="none" w:sz="0" w:space="0" w:color="auto"/>
            <w:right w:val="none" w:sz="0" w:space="0" w:color="auto"/>
          </w:divBdr>
          <w:divsChild>
            <w:div w:id="904225166">
              <w:marLeft w:val="0"/>
              <w:marRight w:val="0"/>
              <w:marTop w:val="0"/>
              <w:marBottom w:val="0"/>
              <w:divBdr>
                <w:top w:val="none" w:sz="0" w:space="0" w:color="auto"/>
                <w:left w:val="none" w:sz="0" w:space="0" w:color="auto"/>
                <w:bottom w:val="none" w:sz="0" w:space="0" w:color="auto"/>
                <w:right w:val="none" w:sz="0" w:space="0" w:color="auto"/>
              </w:divBdr>
            </w:div>
          </w:divsChild>
        </w:div>
        <w:div w:id="682902666">
          <w:marLeft w:val="0"/>
          <w:marRight w:val="0"/>
          <w:marTop w:val="0"/>
          <w:marBottom w:val="0"/>
          <w:divBdr>
            <w:top w:val="none" w:sz="0" w:space="0" w:color="auto"/>
            <w:left w:val="none" w:sz="0" w:space="0" w:color="auto"/>
            <w:bottom w:val="none" w:sz="0" w:space="0" w:color="auto"/>
            <w:right w:val="none" w:sz="0" w:space="0" w:color="auto"/>
          </w:divBdr>
          <w:divsChild>
            <w:div w:id="614479543">
              <w:marLeft w:val="0"/>
              <w:marRight w:val="0"/>
              <w:marTop w:val="0"/>
              <w:marBottom w:val="0"/>
              <w:divBdr>
                <w:top w:val="none" w:sz="0" w:space="0" w:color="auto"/>
                <w:left w:val="none" w:sz="0" w:space="0" w:color="auto"/>
                <w:bottom w:val="none" w:sz="0" w:space="0" w:color="auto"/>
                <w:right w:val="none" w:sz="0" w:space="0" w:color="auto"/>
              </w:divBdr>
            </w:div>
          </w:divsChild>
        </w:div>
        <w:div w:id="1353913986">
          <w:marLeft w:val="0"/>
          <w:marRight w:val="0"/>
          <w:marTop w:val="0"/>
          <w:marBottom w:val="0"/>
          <w:divBdr>
            <w:top w:val="none" w:sz="0" w:space="0" w:color="auto"/>
            <w:left w:val="none" w:sz="0" w:space="0" w:color="auto"/>
            <w:bottom w:val="none" w:sz="0" w:space="0" w:color="auto"/>
            <w:right w:val="none" w:sz="0" w:space="0" w:color="auto"/>
          </w:divBdr>
          <w:divsChild>
            <w:div w:id="146243071">
              <w:marLeft w:val="0"/>
              <w:marRight w:val="0"/>
              <w:marTop w:val="0"/>
              <w:marBottom w:val="0"/>
              <w:divBdr>
                <w:top w:val="none" w:sz="0" w:space="0" w:color="auto"/>
                <w:left w:val="none" w:sz="0" w:space="0" w:color="auto"/>
                <w:bottom w:val="none" w:sz="0" w:space="0" w:color="auto"/>
                <w:right w:val="none" w:sz="0" w:space="0" w:color="auto"/>
              </w:divBdr>
            </w:div>
          </w:divsChild>
        </w:div>
        <w:div w:id="127431342">
          <w:marLeft w:val="0"/>
          <w:marRight w:val="0"/>
          <w:marTop w:val="0"/>
          <w:marBottom w:val="0"/>
          <w:divBdr>
            <w:top w:val="none" w:sz="0" w:space="0" w:color="auto"/>
            <w:left w:val="none" w:sz="0" w:space="0" w:color="auto"/>
            <w:bottom w:val="none" w:sz="0" w:space="0" w:color="auto"/>
            <w:right w:val="none" w:sz="0" w:space="0" w:color="auto"/>
          </w:divBdr>
          <w:divsChild>
            <w:div w:id="359815318">
              <w:marLeft w:val="0"/>
              <w:marRight w:val="0"/>
              <w:marTop w:val="0"/>
              <w:marBottom w:val="0"/>
              <w:divBdr>
                <w:top w:val="none" w:sz="0" w:space="0" w:color="auto"/>
                <w:left w:val="none" w:sz="0" w:space="0" w:color="auto"/>
                <w:bottom w:val="none" w:sz="0" w:space="0" w:color="auto"/>
                <w:right w:val="none" w:sz="0" w:space="0" w:color="auto"/>
              </w:divBdr>
            </w:div>
          </w:divsChild>
        </w:div>
        <w:div w:id="1259366342">
          <w:marLeft w:val="0"/>
          <w:marRight w:val="0"/>
          <w:marTop w:val="0"/>
          <w:marBottom w:val="0"/>
          <w:divBdr>
            <w:top w:val="none" w:sz="0" w:space="0" w:color="auto"/>
            <w:left w:val="none" w:sz="0" w:space="0" w:color="auto"/>
            <w:bottom w:val="none" w:sz="0" w:space="0" w:color="auto"/>
            <w:right w:val="none" w:sz="0" w:space="0" w:color="auto"/>
          </w:divBdr>
          <w:divsChild>
            <w:div w:id="687176441">
              <w:marLeft w:val="0"/>
              <w:marRight w:val="0"/>
              <w:marTop w:val="0"/>
              <w:marBottom w:val="0"/>
              <w:divBdr>
                <w:top w:val="none" w:sz="0" w:space="0" w:color="auto"/>
                <w:left w:val="none" w:sz="0" w:space="0" w:color="auto"/>
                <w:bottom w:val="none" w:sz="0" w:space="0" w:color="auto"/>
                <w:right w:val="none" w:sz="0" w:space="0" w:color="auto"/>
              </w:divBdr>
            </w:div>
          </w:divsChild>
        </w:div>
        <w:div w:id="1592154797">
          <w:marLeft w:val="0"/>
          <w:marRight w:val="0"/>
          <w:marTop w:val="0"/>
          <w:marBottom w:val="0"/>
          <w:divBdr>
            <w:top w:val="none" w:sz="0" w:space="0" w:color="auto"/>
            <w:left w:val="none" w:sz="0" w:space="0" w:color="auto"/>
            <w:bottom w:val="none" w:sz="0" w:space="0" w:color="auto"/>
            <w:right w:val="none" w:sz="0" w:space="0" w:color="auto"/>
          </w:divBdr>
          <w:divsChild>
            <w:div w:id="992373279">
              <w:marLeft w:val="0"/>
              <w:marRight w:val="0"/>
              <w:marTop w:val="0"/>
              <w:marBottom w:val="0"/>
              <w:divBdr>
                <w:top w:val="none" w:sz="0" w:space="0" w:color="auto"/>
                <w:left w:val="none" w:sz="0" w:space="0" w:color="auto"/>
                <w:bottom w:val="none" w:sz="0" w:space="0" w:color="auto"/>
                <w:right w:val="none" w:sz="0" w:space="0" w:color="auto"/>
              </w:divBdr>
            </w:div>
          </w:divsChild>
        </w:div>
        <w:div w:id="1952393038">
          <w:marLeft w:val="0"/>
          <w:marRight w:val="0"/>
          <w:marTop w:val="0"/>
          <w:marBottom w:val="0"/>
          <w:divBdr>
            <w:top w:val="none" w:sz="0" w:space="0" w:color="auto"/>
            <w:left w:val="none" w:sz="0" w:space="0" w:color="auto"/>
            <w:bottom w:val="none" w:sz="0" w:space="0" w:color="auto"/>
            <w:right w:val="none" w:sz="0" w:space="0" w:color="auto"/>
          </w:divBdr>
          <w:divsChild>
            <w:div w:id="1049382073">
              <w:marLeft w:val="0"/>
              <w:marRight w:val="0"/>
              <w:marTop w:val="0"/>
              <w:marBottom w:val="0"/>
              <w:divBdr>
                <w:top w:val="none" w:sz="0" w:space="0" w:color="auto"/>
                <w:left w:val="none" w:sz="0" w:space="0" w:color="auto"/>
                <w:bottom w:val="none" w:sz="0" w:space="0" w:color="auto"/>
                <w:right w:val="none" w:sz="0" w:space="0" w:color="auto"/>
              </w:divBdr>
            </w:div>
          </w:divsChild>
        </w:div>
        <w:div w:id="1139760097">
          <w:marLeft w:val="0"/>
          <w:marRight w:val="0"/>
          <w:marTop w:val="0"/>
          <w:marBottom w:val="0"/>
          <w:divBdr>
            <w:top w:val="none" w:sz="0" w:space="0" w:color="auto"/>
            <w:left w:val="none" w:sz="0" w:space="0" w:color="auto"/>
            <w:bottom w:val="none" w:sz="0" w:space="0" w:color="auto"/>
            <w:right w:val="none" w:sz="0" w:space="0" w:color="auto"/>
          </w:divBdr>
          <w:divsChild>
            <w:div w:id="1694530066">
              <w:marLeft w:val="0"/>
              <w:marRight w:val="0"/>
              <w:marTop w:val="0"/>
              <w:marBottom w:val="0"/>
              <w:divBdr>
                <w:top w:val="none" w:sz="0" w:space="0" w:color="auto"/>
                <w:left w:val="none" w:sz="0" w:space="0" w:color="auto"/>
                <w:bottom w:val="none" w:sz="0" w:space="0" w:color="auto"/>
                <w:right w:val="none" w:sz="0" w:space="0" w:color="auto"/>
              </w:divBdr>
            </w:div>
          </w:divsChild>
        </w:div>
        <w:div w:id="1277786785">
          <w:marLeft w:val="0"/>
          <w:marRight w:val="0"/>
          <w:marTop w:val="0"/>
          <w:marBottom w:val="0"/>
          <w:divBdr>
            <w:top w:val="none" w:sz="0" w:space="0" w:color="auto"/>
            <w:left w:val="none" w:sz="0" w:space="0" w:color="auto"/>
            <w:bottom w:val="none" w:sz="0" w:space="0" w:color="auto"/>
            <w:right w:val="none" w:sz="0" w:space="0" w:color="auto"/>
          </w:divBdr>
          <w:divsChild>
            <w:div w:id="2012372443">
              <w:marLeft w:val="0"/>
              <w:marRight w:val="0"/>
              <w:marTop w:val="0"/>
              <w:marBottom w:val="0"/>
              <w:divBdr>
                <w:top w:val="none" w:sz="0" w:space="0" w:color="auto"/>
                <w:left w:val="none" w:sz="0" w:space="0" w:color="auto"/>
                <w:bottom w:val="none" w:sz="0" w:space="0" w:color="auto"/>
                <w:right w:val="none" w:sz="0" w:space="0" w:color="auto"/>
              </w:divBdr>
            </w:div>
          </w:divsChild>
        </w:div>
        <w:div w:id="2017462876">
          <w:marLeft w:val="0"/>
          <w:marRight w:val="0"/>
          <w:marTop w:val="0"/>
          <w:marBottom w:val="0"/>
          <w:divBdr>
            <w:top w:val="none" w:sz="0" w:space="0" w:color="auto"/>
            <w:left w:val="none" w:sz="0" w:space="0" w:color="auto"/>
            <w:bottom w:val="none" w:sz="0" w:space="0" w:color="auto"/>
            <w:right w:val="none" w:sz="0" w:space="0" w:color="auto"/>
          </w:divBdr>
          <w:divsChild>
            <w:div w:id="588393948">
              <w:marLeft w:val="0"/>
              <w:marRight w:val="0"/>
              <w:marTop w:val="0"/>
              <w:marBottom w:val="0"/>
              <w:divBdr>
                <w:top w:val="none" w:sz="0" w:space="0" w:color="auto"/>
                <w:left w:val="none" w:sz="0" w:space="0" w:color="auto"/>
                <w:bottom w:val="none" w:sz="0" w:space="0" w:color="auto"/>
                <w:right w:val="none" w:sz="0" w:space="0" w:color="auto"/>
              </w:divBdr>
            </w:div>
          </w:divsChild>
        </w:div>
        <w:div w:id="1183323552">
          <w:marLeft w:val="0"/>
          <w:marRight w:val="0"/>
          <w:marTop w:val="0"/>
          <w:marBottom w:val="0"/>
          <w:divBdr>
            <w:top w:val="none" w:sz="0" w:space="0" w:color="auto"/>
            <w:left w:val="none" w:sz="0" w:space="0" w:color="auto"/>
            <w:bottom w:val="none" w:sz="0" w:space="0" w:color="auto"/>
            <w:right w:val="none" w:sz="0" w:space="0" w:color="auto"/>
          </w:divBdr>
          <w:divsChild>
            <w:div w:id="1807165568">
              <w:marLeft w:val="0"/>
              <w:marRight w:val="0"/>
              <w:marTop w:val="0"/>
              <w:marBottom w:val="0"/>
              <w:divBdr>
                <w:top w:val="none" w:sz="0" w:space="0" w:color="auto"/>
                <w:left w:val="none" w:sz="0" w:space="0" w:color="auto"/>
                <w:bottom w:val="none" w:sz="0" w:space="0" w:color="auto"/>
                <w:right w:val="none" w:sz="0" w:space="0" w:color="auto"/>
              </w:divBdr>
            </w:div>
          </w:divsChild>
        </w:div>
        <w:div w:id="1448232720">
          <w:marLeft w:val="0"/>
          <w:marRight w:val="0"/>
          <w:marTop w:val="0"/>
          <w:marBottom w:val="0"/>
          <w:divBdr>
            <w:top w:val="none" w:sz="0" w:space="0" w:color="auto"/>
            <w:left w:val="none" w:sz="0" w:space="0" w:color="auto"/>
            <w:bottom w:val="none" w:sz="0" w:space="0" w:color="auto"/>
            <w:right w:val="none" w:sz="0" w:space="0" w:color="auto"/>
          </w:divBdr>
          <w:divsChild>
            <w:div w:id="396326265">
              <w:marLeft w:val="0"/>
              <w:marRight w:val="0"/>
              <w:marTop w:val="0"/>
              <w:marBottom w:val="0"/>
              <w:divBdr>
                <w:top w:val="none" w:sz="0" w:space="0" w:color="auto"/>
                <w:left w:val="none" w:sz="0" w:space="0" w:color="auto"/>
                <w:bottom w:val="none" w:sz="0" w:space="0" w:color="auto"/>
                <w:right w:val="none" w:sz="0" w:space="0" w:color="auto"/>
              </w:divBdr>
            </w:div>
          </w:divsChild>
        </w:div>
        <w:div w:id="1689523801">
          <w:marLeft w:val="0"/>
          <w:marRight w:val="0"/>
          <w:marTop w:val="0"/>
          <w:marBottom w:val="0"/>
          <w:divBdr>
            <w:top w:val="none" w:sz="0" w:space="0" w:color="auto"/>
            <w:left w:val="none" w:sz="0" w:space="0" w:color="auto"/>
            <w:bottom w:val="none" w:sz="0" w:space="0" w:color="auto"/>
            <w:right w:val="none" w:sz="0" w:space="0" w:color="auto"/>
          </w:divBdr>
          <w:divsChild>
            <w:div w:id="1522818471">
              <w:marLeft w:val="0"/>
              <w:marRight w:val="0"/>
              <w:marTop w:val="0"/>
              <w:marBottom w:val="0"/>
              <w:divBdr>
                <w:top w:val="none" w:sz="0" w:space="0" w:color="auto"/>
                <w:left w:val="none" w:sz="0" w:space="0" w:color="auto"/>
                <w:bottom w:val="none" w:sz="0" w:space="0" w:color="auto"/>
                <w:right w:val="none" w:sz="0" w:space="0" w:color="auto"/>
              </w:divBdr>
            </w:div>
          </w:divsChild>
        </w:div>
        <w:div w:id="2101442812">
          <w:marLeft w:val="0"/>
          <w:marRight w:val="0"/>
          <w:marTop w:val="0"/>
          <w:marBottom w:val="0"/>
          <w:divBdr>
            <w:top w:val="none" w:sz="0" w:space="0" w:color="auto"/>
            <w:left w:val="none" w:sz="0" w:space="0" w:color="auto"/>
            <w:bottom w:val="none" w:sz="0" w:space="0" w:color="auto"/>
            <w:right w:val="none" w:sz="0" w:space="0" w:color="auto"/>
          </w:divBdr>
          <w:divsChild>
            <w:div w:id="1518084512">
              <w:marLeft w:val="0"/>
              <w:marRight w:val="0"/>
              <w:marTop w:val="0"/>
              <w:marBottom w:val="0"/>
              <w:divBdr>
                <w:top w:val="none" w:sz="0" w:space="0" w:color="auto"/>
                <w:left w:val="none" w:sz="0" w:space="0" w:color="auto"/>
                <w:bottom w:val="none" w:sz="0" w:space="0" w:color="auto"/>
                <w:right w:val="none" w:sz="0" w:space="0" w:color="auto"/>
              </w:divBdr>
            </w:div>
          </w:divsChild>
        </w:div>
        <w:div w:id="1858234194">
          <w:marLeft w:val="0"/>
          <w:marRight w:val="0"/>
          <w:marTop w:val="0"/>
          <w:marBottom w:val="0"/>
          <w:divBdr>
            <w:top w:val="none" w:sz="0" w:space="0" w:color="auto"/>
            <w:left w:val="none" w:sz="0" w:space="0" w:color="auto"/>
            <w:bottom w:val="none" w:sz="0" w:space="0" w:color="auto"/>
            <w:right w:val="none" w:sz="0" w:space="0" w:color="auto"/>
          </w:divBdr>
          <w:divsChild>
            <w:div w:id="440613972">
              <w:marLeft w:val="0"/>
              <w:marRight w:val="0"/>
              <w:marTop w:val="0"/>
              <w:marBottom w:val="0"/>
              <w:divBdr>
                <w:top w:val="none" w:sz="0" w:space="0" w:color="auto"/>
                <w:left w:val="none" w:sz="0" w:space="0" w:color="auto"/>
                <w:bottom w:val="none" w:sz="0" w:space="0" w:color="auto"/>
                <w:right w:val="none" w:sz="0" w:space="0" w:color="auto"/>
              </w:divBdr>
            </w:div>
          </w:divsChild>
        </w:div>
        <w:div w:id="921253928">
          <w:marLeft w:val="0"/>
          <w:marRight w:val="0"/>
          <w:marTop w:val="0"/>
          <w:marBottom w:val="0"/>
          <w:divBdr>
            <w:top w:val="none" w:sz="0" w:space="0" w:color="auto"/>
            <w:left w:val="none" w:sz="0" w:space="0" w:color="auto"/>
            <w:bottom w:val="none" w:sz="0" w:space="0" w:color="auto"/>
            <w:right w:val="none" w:sz="0" w:space="0" w:color="auto"/>
          </w:divBdr>
          <w:divsChild>
            <w:div w:id="1298298489">
              <w:marLeft w:val="0"/>
              <w:marRight w:val="0"/>
              <w:marTop w:val="0"/>
              <w:marBottom w:val="0"/>
              <w:divBdr>
                <w:top w:val="none" w:sz="0" w:space="0" w:color="auto"/>
                <w:left w:val="none" w:sz="0" w:space="0" w:color="auto"/>
                <w:bottom w:val="none" w:sz="0" w:space="0" w:color="auto"/>
                <w:right w:val="none" w:sz="0" w:space="0" w:color="auto"/>
              </w:divBdr>
            </w:div>
          </w:divsChild>
        </w:div>
        <w:div w:id="1342242918">
          <w:marLeft w:val="0"/>
          <w:marRight w:val="0"/>
          <w:marTop w:val="0"/>
          <w:marBottom w:val="0"/>
          <w:divBdr>
            <w:top w:val="none" w:sz="0" w:space="0" w:color="auto"/>
            <w:left w:val="none" w:sz="0" w:space="0" w:color="auto"/>
            <w:bottom w:val="none" w:sz="0" w:space="0" w:color="auto"/>
            <w:right w:val="none" w:sz="0" w:space="0" w:color="auto"/>
          </w:divBdr>
          <w:divsChild>
            <w:div w:id="20740970">
              <w:marLeft w:val="0"/>
              <w:marRight w:val="0"/>
              <w:marTop w:val="0"/>
              <w:marBottom w:val="0"/>
              <w:divBdr>
                <w:top w:val="none" w:sz="0" w:space="0" w:color="auto"/>
                <w:left w:val="none" w:sz="0" w:space="0" w:color="auto"/>
                <w:bottom w:val="none" w:sz="0" w:space="0" w:color="auto"/>
                <w:right w:val="none" w:sz="0" w:space="0" w:color="auto"/>
              </w:divBdr>
            </w:div>
          </w:divsChild>
        </w:div>
        <w:div w:id="471993505">
          <w:marLeft w:val="0"/>
          <w:marRight w:val="0"/>
          <w:marTop w:val="0"/>
          <w:marBottom w:val="0"/>
          <w:divBdr>
            <w:top w:val="none" w:sz="0" w:space="0" w:color="auto"/>
            <w:left w:val="none" w:sz="0" w:space="0" w:color="auto"/>
            <w:bottom w:val="none" w:sz="0" w:space="0" w:color="auto"/>
            <w:right w:val="none" w:sz="0" w:space="0" w:color="auto"/>
          </w:divBdr>
          <w:divsChild>
            <w:div w:id="11888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2025-09-18T02:40:00Z</dcterms:created>
  <dcterms:modified xsi:type="dcterms:W3CDTF">2025-09-18T02:40:00Z</dcterms:modified>
</cp:coreProperties>
</file>